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981FC2" w:rsidRDefault="002D45EA" w:rsidP="00B46216">
      <w:pPr>
        <w:spacing w:after="0" w:line="240" w:lineRule="auto"/>
        <w:jc w:val="right"/>
        <w:rPr>
          <w:rFonts w:ascii="Arial" w:hAnsi="Arial" w:cs="Arial"/>
          <w:sz w:val="24"/>
          <w:szCs w:val="24"/>
        </w:rPr>
      </w:pPr>
    </w:p>
    <w:p w14:paraId="57B550A3" w14:textId="49B00DF6" w:rsidR="00F66498" w:rsidRPr="00981FC2" w:rsidRDefault="00F66498" w:rsidP="00F66498">
      <w:pPr>
        <w:jc w:val="both"/>
        <w:rPr>
          <w:rFonts w:ascii="Arial" w:hAnsi="Arial" w:cs="Arial"/>
          <w:noProof/>
          <w:sz w:val="24"/>
          <w:szCs w:val="24"/>
        </w:rPr>
      </w:pPr>
      <w:r w:rsidRPr="00981FC2">
        <w:rPr>
          <w:rFonts w:ascii="Arial" w:hAnsi="Arial" w:cs="Arial"/>
          <w:noProof/>
          <w:sz w:val="24"/>
          <w:szCs w:val="24"/>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702FD7"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702FD7"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981FC2">
        <w:rPr>
          <w:rFonts w:ascii="Arial" w:hAnsi="Arial" w:cs="Arial"/>
          <w:noProof/>
          <w:sz w:val="24"/>
          <w:szCs w:val="24"/>
        </w:rPr>
        <w:t xml:space="preserve">Our Ref: </w:t>
      </w:r>
      <w:r w:rsidR="003D5368">
        <w:rPr>
          <w:rFonts w:ascii="Arial" w:hAnsi="Arial" w:cs="Arial"/>
          <w:noProof/>
          <w:sz w:val="24"/>
          <w:szCs w:val="24"/>
        </w:rPr>
        <w:t>PW/AKB</w:t>
      </w:r>
      <w:r w:rsidR="00C62F0B">
        <w:rPr>
          <w:rFonts w:ascii="Arial" w:hAnsi="Arial" w:cs="Arial"/>
          <w:noProof/>
          <w:sz w:val="24"/>
          <w:szCs w:val="24"/>
        </w:rPr>
        <w:t>/FOI-</w:t>
      </w:r>
      <w:r w:rsidR="00472423">
        <w:rPr>
          <w:rFonts w:ascii="Arial" w:hAnsi="Arial" w:cs="Arial"/>
          <w:noProof/>
          <w:sz w:val="24"/>
          <w:szCs w:val="24"/>
        </w:rPr>
        <w:t>1</w:t>
      </w:r>
      <w:r w:rsidR="00E96B8E">
        <w:rPr>
          <w:rFonts w:ascii="Arial" w:hAnsi="Arial" w:cs="Arial"/>
          <w:noProof/>
          <w:sz w:val="24"/>
          <w:szCs w:val="24"/>
        </w:rPr>
        <w:t>1</w:t>
      </w:r>
      <w:r w:rsidR="00472423">
        <w:rPr>
          <w:rFonts w:ascii="Arial" w:hAnsi="Arial" w:cs="Arial"/>
          <w:noProof/>
          <w:sz w:val="24"/>
          <w:szCs w:val="24"/>
        </w:rPr>
        <w:t>-1</w:t>
      </w:r>
      <w:r w:rsidR="00510E7B">
        <w:rPr>
          <w:rFonts w:ascii="Arial" w:hAnsi="Arial" w:cs="Arial"/>
          <w:noProof/>
          <w:sz w:val="24"/>
          <w:szCs w:val="24"/>
        </w:rPr>
        <w:t>70</w:t>
      </w:r>
    </w:p>
    <w:p w14:paraId="68CC0E8D" w14:textId="71FC961F" w:rsidR="00F66498" w:rsidRDefault="007E1A46" w:rsidP="00F66498">
      <w:pPr>
        <w:jc w:val="both"/>
        <w:rPr>
          <w:rFonts w:ascii="Arial" w:hAnsi="Arial" w:cs="Arial"/>
          <w:noProof/>
          <w:sz w:val="24"/>
          <w:szCs w:val="24"/>
        </w:rPr>
      </w:pPr>
      <w:r>
        <w:rPr>
          <w:rFonts w:ascii="Arial" w:hAnsi="Arial" w:cs="Arial"/>
          <w:noProof/>
          <w:sz w:val="24"/>
          <w:szCs w:val="24"/>
        </w:rPr>
        <w:t>1</w:t>
      </w:r>
      <w:r w:rsidR="00303048">
        <w:rPr>
          <w:rFonts w:ascii="Arial" w:hAnsi="Arial" w:cs="Arial"/>
          <w:noProof/>
          <w:sz w:val="24"/>
          <w:szCs w:val="24"/>
        </w:rPr>
        <w:t>8</w:t>
      </w:r>
      <w:r w:rsidR="0041551A" w:rsidRPr="0041551A">
        <w:rPr>
          <w:rFonts w:ascii="Arial" w:hAnsi="Arial" w:cs="Arial"/>
          <w:noProof/>
          <w:sz w:val="24"/>
          <w:szCs w:val="24"/>
          <w:vertAlign w:val="superscript"/>
        </w:rPr>
        <w:t>th</w:t>
      </w:r>
      <w:r w:rsidR="0041551A">
        <w:rPr>
          <w:rFonts w:ascii="Arial" w:hAnsi="Arial" w:cs="Arial"/>
          <w:noProof/>
          <w:sz w:val="24"/>
          <w:szCs w:val="24"/>
        </w:rPr>
        <w:t xml:space="preserve"> </w:t>
      </w:r>
      <w:r w:rsidR="001855A0">
        <w:rPr>
          <w:rFonts w:ascii="Arial" w:hAnsi="Arial" w:cs="Arial"/>
          <w:noProof/>
          <w:sz w:val="24"/>
          <w:szCs w:val="24"/>
        </w:rPr>
        <w:t xml:space="preserve">November </w:t>
      </w:r>
      <w:r w:rsidR="00ED77B6">
        <w:rPr>
          <w:rFonts w:ascii="Arial" w:hAnsi="Arial" w:cs="Arial"/>
          <w:noProof/>
          <w:sz w:val="24"/>
          <w:szCs w:val="24"/>
        </w:rPr>
        <w:t>2022</w:t>
      </w:r>
    </w:p>
    <w:p w14:paraId="38B6C6C4" w14:textId="3E9DBBA9" w:rsidR="001855A0" w:rsidRDefault="001855A0" w:rsidP="00C62F0B">
      <w:pPr>
        <w:spacing w:after="0" w:line="240" w:lineRule="auto"/>
        <w:jc w:val="both"/>
        <w:rPr>
          <w:rFonts w:ascii="Arial" w:hAnsi="Arial" w:cs="Arial"/>
          <w:sz w:val="24"/>
          <w:szCs w:val="24"/>
        </w:rPr>
      </w:pPr>
    </w:p>
    <w:p w14:paraId="443505FB" w14:textId="413341E1" w:rsidR="009C5C7D" w:rsidRDefault="009C5C7D" w:rsidP="00C62F0B">
      <w:pPr>
        <w:spacing w:after="0" w:line="240" w:lineRule="auto"/>
        <w:jc w:val="both"/>
        <w:rPr>
          <w:rFonts w:ascii="Arial" w:hAnsi="Arial" w:cs="Arial"/>
          <w:sz w:val="24"/>
          <w:szCs w:val="24"/>
        </w:rPr>
      </w:pPr>
    </w:p>
    <w:p w14:paraId="3706BE87" w14:textId="09344919" w:rsidR="00C62F0B" w:rsidRPr="00ED77B6" w:rsidRDefault="00ED77B6" w:rsidP="00B46216">
      <w:pPr>
        <w:spacing w:after="0" w:line="240" w:lineRule="auto"/>
        <w:rPr>
          <w:rFonts w:ascii="Arial" w:hAnsi="Arial" w:cs="Arial"/>
          <w:sz w:val="24"/>
          <w:szCs w:val="24"/>
          <w:u w:val="single"/>
        </w:rPr>
      </w:pPr>
      <w:r>
        <w:rPr>
          <w:rFonts w:ascii="Arial" w:hAnsi="Arial" w:cs="Arial"/>
          <w:sz w:val="24"/>
          <w:szCs w:val="24"/>
          <w:u w:val="single"/>
        </w:rPr>
        <w:t>Sent by email</w:t>
      </w:r>
    </w:p>
    <w:p w14:paraId="4E940F18" w14:textId="18F40D83" w:rsidR="00C62F0B" w:rsidRDefault="00C62F0B" w:rsidP="00B46216">
      <w:pPr>
        <w:spacing w:after="0" w:line="240" w:lineRule="auto"/>
        <w:rPr>
          <w:rFonts w:ascii="Arial" w:hAnsi="Arial" w:cs="Arial"/>
          <w:sz w:val="24"/>
          <w:szCs w:val="24"/>
        </w:rPr>
      </w:pPr>
    </w:p>
    <w:p w14:paraId="65B7230B" w14:textId="77777777" w:rsidR="00AB27E1" w:rsidRPr="00981FC2" w:rsidRDefault="00AB27E1" w:rsidP="00B46216">
      <w:pPr>
        <w:spacing w:after="0" w:line="240" w:lineRule="auto"/>
        <w:rPr>
          <w:rFonts w:ascii="Arial" w:hAnsi="Arial" w:cs="Arial"/>
          <w:sz w:val="24"/>
          <w:szCs w:val="24"/>
        </w:rPr>
      </w:pPr>
    </w:p>
    <w:p w14:paraId="049986E2" w14:textId="128D2696" w:rsidR="00B46216" w:rsidRPr="00981FC2" w:rsidRDefault="00B46216" w:rsidP="00B46216">
      <w:pPr>
        <w:autoSpaceDE w:val="0"/>
        <w:adjustRightInd w:val="0"/>
        <w:spacing w:after="0" w:line="240" w:lineRule="auto"/>
        <w:jc w:val="both"/>
        <w:rPr>
          <w:rFonts w:ascii="Arial" w:hAnsi="Arial" w:cs="Arial"/>
          <w:sz w:val="24"/>
          <w:szCs w:val="24"/>
        </w:rPr>
      </w:pPr>
      <w:r w:rsidRPr="00981FC2">
        <w:rPr>
          <w:rFonts w:ascii="Arial" w:eastAsia="Arial" w:hAnsi="Arial" w:cs="Arial"/>
          <w:sz w:val="24"/>
          <w:szCs w:val="24"/>
        </w:rPr>
        <w:t xml:space="preserve">Dear </w:t>
      </w:r>
    </w:p>
    <w:p w14:paraId="07976F41" w14:textId="77777777" w:rsidR="000704B6" w:rsidRPr="00981FC2" w:rsidRDefault="000704B6" w:rsidP="00B46216">
      <w:pPr>
        <w:autoSpaceDE w:val="0"/>
        <w:adjustRightInd w:val="0"/>
        <w:spacing w:after="0" w:line="240" w:lineRule="auto"/>
        <w:jc w:val="both"/>
        <w:rPr>
          <w:rFonts w:ascii="Arial" w:hAnsi="Arial" w:cs="Arial"/>
          <w:sz w:val="24"/>
          <w:szCs w:val="24"/>
        </w:rPr>
      </w:pPr>
    </w:p>
    <w:p w14:paraId="10D84892" w14:textId="5CFA95EE" w:rsidR="00B46216" w:rsidRPr="00981FC2" w:rsidRDefault="00B46216" w:rsidP="00B46216">
      <w:pPr>
        <w:autoSpaceDE w:val="0"/>
        <w:adjustRightInd w:val="0"/>
        <w:spacing w:after="0" w:line="240" w:lineRule="auto"/>
        <w:jc w:val="both"/>
        <w:rPr>
          <w:rFonts w:ascii="Arial" w:hAnsi="Arial" w:cs="Arial"/>
          <w:b/>
          <w:sz w:val="24"/>
          <w:szCs w:val="24"/>
        </w:rPr>
      </w:pPr>
      <w:r w:rsidRPr="00981FC2">
        <w:rPr>
          <w:rFonts w:ascii="Arial" w:hAnsi="Arial" w:cs="Arial"/>
          <w:b/>
          <w:sz w:val="24"/>
          <w:szCs w:val="24"/>
        </w:rPr>
        <w:t>FOI</w:t>
      </w:r>
      <w:r w:rsidR="00C62F0B">
        <w:rPr>
          <w:rFonts w:ascii="Arial" w:hAnsi="Arial" w:cs="Arial"/>
          <w:b/>
          <w:sz w:val="24"/>
          <w:szCs w:val="24"/>
        </w:rPr>
        <w:t>-</w:t>
      </w:r>
      <w:r w:rsidR="00472423">
        <w:rPr>
          <w:rFonts w:ascii="Arial" w:hAnsi="Arial" w:cs="Arial"/>
          <w:b/>
          <w:sz w:val="24"/>
          <w:szCs w:val="24"/>
        </w:rPr>
        <w:t>1</w:t>
      </w:r>
      <w:r w:rsidR="00E96B8E">
        <w:rPr>
          <w:rFonts w:ascii="Arial" w:hAnsi="Arial" w:cs="Arial"/>
          <w:b/>
          <w:sz w:val="24"/>
          <w:szCs w:val="24"/>
        </w:rPr>
        <w:t>1</w:t>
      </w:r>
      <w:r w:rsidR="00472423">
        <w:rPr>
          <w:rFonts w:ascii="Arial" w:hAnsi="Arial" w:cs="Arial"/>
          <w:b/>
          <w:sz w:val="24"/>
          <w:szCs w:val="24"/>
        </w:rPr>
        <w:t>-1</w:t>
      </w:r>
      <w:r w:rsidR="00510E7B">
        <w:rPr>
          <w:rFonts w:ascii="Arial" w:hAnsi="Arial" w:cs="Arial"/>
          <w:b/>
          <w:sz w:val="24"/>
          <w:szCs w:val="24"/>
        </w:rPr>
        <w:t>70</w:t>
      </w:r>
    </w:p>
    <w:p w14:paraId="1A59B6CF" w14:textId="77777777" w:rsidR="00B46216" w:rsidRPr="00981FC2" w:rsidRDefault="00B46216" w:rsidP="00B46216">
      <w:pPr>
        <w:autoSpaceDE w:val="0"/>
        <w:adjustRightInd w:val="0"/>
        <w:spacing w:after="0" w:line="240" w:lineRule="auto"/>
        <w:jc w:val="both"/>
        <w:rPr>
          <w:rFonts w:ascii="Arial" w:hAnsi="Arial" w:cs="Arial"/>
          <w:b/>
          <w:bCs/>
          <w:sz w:val="24"/>
          <w:szCs w:val="24"/>
          <w:u w:val="single"/>
        </w:rPr>
      </w:pPr>
      <w:r w:rsidRPr="00981FC2">
        <w:rPr>
          <w:rFonts w:ascii="Arial" w:eastAsia="Arial" w:hAnsi="Arial" w:cs="Arial"/>
          <w:b/>
          <w:bCs/>
          <w:sz w:val="24"/>
          <w:szCs w:val="24"/>
          <w:u w:val="single"/>
        </w:rPr>
        <w:t>Your request for information under the Freedom of Information Act 2000</w:t>
      </w:r>
    </w:p>
    <w:p w14:paraId="7EC6DDDD" w14:textId="77777777" w:rsidR="00B46216" w:rsidRPr="00981FC2" w:rsidRDefault="00B46216" w:rsidP="00B46216">
      <w:pPr>
        <w:autoSpaceDE w:val="0"/>
        <w:adjustRightInd w:val="0"/>
        <w:spacing w:after="0" w:line="240" w:lineRule="auto"/>
        <w:jc w:val="both"/>
        <w:rPr>
          <w:rFonts w:ascii="Arial" w:hAnsi="Arial" w:cs="Arial"/>
          <w:b/>
          <w:bCs/>
          <w:sz w:val="24"/>
          <w:szCs w:val="24"/>
        </w:rPr>
      </w:pPr>
    </w:p>
    <w:p w14:paraId="2E56FDB6" w14:textId="2847C0A9" w:rsidR="004B7EAA" w:rsidRPr="00981FC2" w:rsidRDefault="00B46216" w:rsidP="004B7EAA">
      <w:pPr>
        <w:autoSpaceDE w:val="0"/>
        <w:adjustRightInd w:val="0"/>
        <w:spacing w:after="0" w:line="240" w:lineRule="auto"/>
        <w:jc w:val="both"/>
        <w:rPr>
          <w:rFonts w:ascii="Arial" w:eastAsia="Arial" w:hAnsi="Arial" w:cs="Arial"/>
          <w:sz w:val="24"/>
          <w:szCs w:val="24"/>
        </w:rPr>
      </w:pPr>
      <w:r w:rsidRPr="001D5365">
        <w:rPr>
          <w:rFonts w:ascii="Arial" w:eastAsia="Arial" w:hAnsi="Arial" w:cs="Arial"/>
          <w:sz w:val="24"/>
          <w:szCs w:val="24"/>
        </w:rPr>
        <w:t xml:space="preserve">Thank you for your request dated the </w:t>
      </w:r>
      <w:r w:rsidR="004B7EAA">
        <w:rPr>
          <w:rFonts w:ascii="Arial" w:eastAsia="Arial" w:hAnsi="Arial" w:cs="Arial"/>
          <w:sz w:val="24"/>
          <w:szCs w:val="24"/>
        </w:rPr>
        <w:t>17</w:t>
      </w:r>
      <w:r w:rsidR="004B7EAA" w:rsidRPr="004B7EAA">
        <w:rPr>
          <w:rFonts w:ascii="Arial" w:eastAsia="Arial" w:hAnsi="Arial" w:cs="Arial"/>
          <w:sz w:val="24"/>
          <w:szCs w:val="24"/>
          <w:vertAlign w:val="superscript"/>
        </w:rPr>
        <w:t>th</w:t>
      </w:r>
      <w:r w:rsidR="004B7EAA">
        <w:rPr>
          <w:rFonts w:ascii="Arial" w:eastAsia="Arial" w:hAnsi="Arial" w:cs="Arial"/>
          <w:sz w:val="24"/>
          <w:szCs w:val="24"/>
        </w:rPr>
        <w:t xml:space="preserve"> </w:t>
      </w:r>
      <w:r w:rsidR="00E96B8E" w:rsidRPr="001D5365">
        <w:rPr>
          <w:rFonts w:ascii="Arial" w:eastAsia="Arial" w:hAnsi="Arial" w:cs="Arial"/>
          <w:sz w:val="24"/>
          <w:szCs w:val="24"/>
        </w:rPr>
        <w:t>November</w:t>
      </w:r>
      <w:r w:rsidR="008B193C" w:rsidRPr="001D5365">
        <w:rPr>
          <w:rFonts w:ascii="Arial" w:eastAsia="Arial" w:hAnsi="Arial" w:cs="Arial"/>
          <w:sz w:val="24"/>
          <w:szCs w:val="24"/>
        </w:rPr>
        <w:t xml:space="preserve"> 2022</w:t>
      </w:r>
      <w:r w:rsidRPr="001D5365">
        <w:rPr>
          <w:rFonts w:ascii="Arial" w:eastAsia="Arial" w:hAnsi="Arial" w:cs="Arial"/>
          <w:sz w:val="24"/>
          <w:szCs w:val="24"/>
        </w:rPr>
        <w:t xml:space="preserve">. </w:t>
      </w:r>
      <w:r w:rsidR="004B7EAA" w:rsidRPr="00981FC2">
        <w:rPr>
          <w:rFonts w:ascii="Arial" w:eastAsia="Arial" w:hAnsi="Arial" w:cs="Arial"/>
          <w:sz w:val="24"/>
          <w:szCs w:val="24"/>
        </w:rPr>
        <w:t>We can confirm that the Staffordshire and Stoke-on-Trent Integrated Care Board do</w:t>
      </w:r>
      <w:r w:rsidR="004B7EAA">
        <w:rPr>
          <w:rFonts w:ascii="Arial" w:eastAsia="Arial" w:hAnsi="Arial" w:cs="Arial"/>
          <w:sz w:val="24"/>
          <w:szCs w:val="24"/>
        </w:rPr>
        <w:t xml:space="preserve">es hold </w:t>
      </w:r>
      <w:r w:rsidR="00303048">
        <w:rPr>
          <w:rFonts w:ascii="Arial" w:eastAsia="Arial" w:hAnsi="Arial" w:cs="Arial"/>
          <w:sz w:val="24"/>
          <w:szCs w:val="24"/>
        </w:rPr>
        <w:t xml:space="preserve">part of </w:t>
      </w:r>
      <w:r w:rsidR="004B7EAA">
        <w:rPr>
          <w:rFonts w:ascii="Arial" w:eastAsia="Arial" w:hAnsi="Arial" w:cs="Arial"/>
          <w:sz w:val="24"/>
          <w:szCs w:val="24"/>
        </w:rPr>
        <w:t>the</w:t>
      </w:r>
      <w:r w:rsidR="004B7EAA" w:rsidRPr="00981FC2">
        <w:rPr>
          <w:rFonts w:ascii="Arial" w:eastAsia="Arial" w:hAnsi="Arial" w:cs="Arial"/>
          <w:sz w:val="24"/>
          <w:szCs w:val="24"/>
        </w:rPr>
        <w:t xml:space="preserve"> information that you have requested.  Please see our responses in blue below</w:t>
      </w:r>
    </w:p>
    <w:p w14:paraId="7DD3C9AD" w14:textId="5A4FF420" w:rsidR="00BD7034" w:rsidRPr="00BD7034" w:rsidRDefault="00BD7034" w:rsidP="004B7EAA">
      <w:pPr>
        <w:autoSpaceDE w:val="0"/>
        <w:adjustRightInd w:val="0"/>
        <w:spacing w:after="0" w:line="240" w:lineRule="auto"/>
        <w:jc w:val="both"/>
        <w:rPr>
          <w:rFonts w:ascii="Arial" w:hAnsi="Arial" w:cs="Arial"/>
          <w:b/>
          <w:bCs/>
          <w:sz w:val="24"/>
          <w:szCs w:val="24"/>
        </w:rPr>
      </w:pPr>
    </w:p>
    <w:p w14:paraId="2D148968" w14:textId="77777777" w:rsidR="00510E7B" w:rsidRPr="00510E7B" w:rsidRDefault="00510E7B" w:rsidP="00510E7B">
      <w:pPr>
        <w:pStyle w:val="PlainText"/>
        <w:jc w:val="both"/>
        <w:rPr>
          <w:rFonts w:ascii="Arial" w:hAnsi="Arial" w:cs="Arial"/>
          <w:sz w:val="24"/>
          <w:szCs w:val="24"/>
        </w:rPr>
      </w:pPr>
      <w:r w:rsidRPr="00510E7B">
        <w:rPr>
          <w:rFonts w:ascii="Arial" w:hAnsi="Arial" w:cs="Arial"/>
          <w:sz w:val="24"/>
          <w:szCs w:val="24"/>
        </w:rPr>
        <w:t>Please can your organisation provide the following information:</w:t>
      </w:r>
    </w:p>
    <w:p w14:paraId="07E81F32" w14:textId="77777777" w:rsidR="00510E7B" w:rsidRPr="00510E7B" w:rsidRDefault="00510E7B" w:rsidP="00510E7B">
      <w:pPr>
        <w:pStyle w:val="PlainText"/>
        <w:jc w:val="both"/>
        <w:rPr>
          <w:rFonts w:ascii="Arial" w:hAnsi="Arial" w:cs="Arial"/>
          <w:sz w:val="24"/>
          <w:szCs w:val="24"/>
        </w:rPr>
      </w:pPr>
    </w:p>
    <w:p w14:paraId="0A9DE0CB" w14:textId="6C58892A" w:rsidR="00510E7B" w:rsidRPr="00510E7B" w:rsidRDefault="00510E7B" w:rsidP="00510E7B">
      <w:pPr>
        <w:pStyle w:val="PlainText"/>
        <w:numPr>
          <w:ilvl w:val="0"/>
          <w:numId w:val="19"/>
        </w:numPr>
        <w:ind w:left="360"/>
        <w:jc w:val="both"/>
        <w:rPr>
          <w:rFonts w:ascii="Arial" w:hAnsi="Arial" w:cs="Arial"/>
          <w:b/>
          <w:bCs/>
          <w:sz w:val="24"/>
          <w:szCs w:val="24"/>
        </w:rPr>
      </w:pPr>
      <w:r w:rsidRPr="00510E7B">
        <w:rPr>
          <w:rFonts w:ascii="Arial" w:hAnsi="Arial" w:cs="Arial"/>
          <w:b/>
          <w:bCs/>
          <w:sz w:val="24"/>
          <w:szCs w:val="24"/>
        </w:rPr>
        <w:t>The number of roles in your association (expressed in numbers of FTE), that are mainly or exclusively focussed on issues of equality, diversity, or inclusivity</w:t>
      </w:r>
      <w:r>
        <w:rPr>
          <w:rFonts w:ascii="Arial" w:hAnsi="Arial" w:cs="Arial"/>
          <w:b/>
          <w:bCs/>
          <w:sz w:val="24"/>
          <w:szCs w:val="24"/>
        </w:rPr>
        <w:t>?</w:t>
      </w:r>
      <w:r w:rsidRPr="00510E7B">
        <w:rPr>
          <w:rFonts w:ascii="Arial" w:hAnsi="Arial" w:cs="Arial"/>
          <w:b/>
          <w:bCs/>
          <w:sz w:val="24"/>
          <w:szCs w:val="24"/>
        </w:rPr>
        <w:t xml:space="preserve"> For example, this could include (amongst other guises) “EDI officers” or “diversity and inclusion project managers” but would not include general HR managers.</w:t>
      </w:r>
    </w:p>
    <w:p w14:paraId="65C581D8" w14:textId="6D74A04B" w:rsidR="00510E7B" w:rsidRDefault="00510E7B" w:rsidP="00510E7B">
      <w:pPr>
        <w:pStyle w:val="PlainText"/>
        <w:jc w:val="both"/>
        <w:rPr>
          <w:rFonts w:ascii="Arial" w:hAnsi="Arial" w:cs="Arial"/>
          <w:b/>
          <w:bCs/>
          <w:sz w:val="24"/>
          <w:szCs w:val="24"/>
        </w:rPr>
      </w:pPr>
    </w:p>
    <w:p w14:paraId="65E69FAF" w14:textId="49337E28" w:rsidR="00303048" w:rsidRDefault="00303048" w:rsidP="00303048">
      <w:pPr>
        <w:spacing w:after="0" w:line="240" w:lineRule="auto"/>
        <w:jc w:val="both"/>
        <w:rPr>
          <w:rFonts w:ascii="Arial" w:hAnsi="Arial" w:cs="Arial"/>
          <w:color w:val="2F5496"/>
          <w:sz w:val="24"/>
          <w:szCs w:val="24"/>
        </w:rPr>
      </w:pPr>
      <w:r>
        <w:rPr>
          <w:rFonts w:ascii="Arial" w:hAnsi="Arial" w:cs="Arial"/>
          <w:color w:val="2F5496"/>
          <w:sz w:val="24"/>
          <w:szCs w:val="24"/>
        </w:rPr>
        <w:t xml:space="preserve">EDI Service is contracted to Midlands and Lancashire Commissioning Support Unit (MLCSU). The MLCSU EDI team comprises of an Equality, Diversity and Inclusion Business Partner and Equality, Diversity and Inclusion Support Officer that support the Staffordshire and Stoke-on-Trent Integrated Care Board (ICB).  Within this contract the ICB to have access (if required) to the wider MLCSU EDI team. </w:t>
      </w:r>
    </w:p>
    <w:p w14:paraId="577BAD94" w14:textId="77777777" w:rsidR="00303048" w:rsidRDefault="00303048" w:rsidP="00303048">
      <w:pPr>
        <w:spacing w:after="0" w:line="240" w:lineRule="auto"/>
        <w:jc w:val="both"/>
        <w:rPr>
          <w:rFonts w:ascii="Arial" w:hAnsi="Arial" w:cs="Arial"/>
          <w:color w:val="2F5496"/>
          <w:sz w:val="24"/>
          <w:szCs w:val="24"/>
        </w:rPr>
      </w:pPr>
    </w:p>
    <w:p w14:paraId="5B88F954" w14:textId="3EBEF9EE" w:rsidR="00303048" w:rsidRDefault="00303048" w:rsidP="00303048">
      <w:pPr>
        <w:spacing w:after="0" w:line="240" w:lineRule="auto"/>
        <w:jc w:val="both"/>
        <w:rPr>
          <w:rFonts w:ascii="Arial" w:hAnsi="Arial" w:cs="Arial"/>
          <w:color w:val="2F5496"/>
          <w:sz w:val="24"/>
          <w:szCs w:val="24"/>
        </w:rPr>
      </w:pPr>
      <w:r>
        <w:rPr>
          <w:rFonts w:ascii="Arial" w:hAnsi="Arial" w:cs="Arial"/>
          <w:color w:val="2F5496"/>
          <w:sz w:val="24"/>
          <w:szCs w:val="24"/>
        </w:rPr>
        <w:t xml:space="preserve">From a workforce perspective, the Head of People/OD and Inclusion at the ICB, has responsibility for EDI at the ICB and works closely with the MLCSU EDI team.   This is under the role of the Chief People Officer. </w:t>
      </w:r>
    </w:p>
    <w:p w14:paraId="3F870045" w14:textId="77777777" w:rsidR="00303048" w:rsidRDefault="00303048" w:rsidP="00303048">
      <w:pPr>
        <w:spacing w:after="0" w:line="240" w:lineRule="auto"/>
        <w:jc w:val="both"/>
        <w:rPr>
          <w:rFonts w:ascii="Arial" w:hAnsi="Arial" w:cs="Arial"/>
          <w:color w:val="2F5496"/>
          <w:sz w:val="24"/>
          <w:szCs w:val="24"/>
        </w:rPr>
      </w:pPr>
    </w:p>
    <w:p w14:paraId="30D1F5EA" w14:textId="77777777" w:rsidR="00303048" w:rsidRDefault="00303048" w:rsidP="00303048">
      <w:pPr>
        <w:spacing w:after="0" w:line="240" w:lineRule="auto"/>
        <w:jc w:val="both"/>
        <w:rPr>
          <w:rFonts w:ascii="Arial" w:hAnsi="Arial" w:cs="Arial"/>
          <w:color w:val="2F5496"/>
          <w:sz w:val="24"/>
          <w:szCs w:val="24"/>
        </w:rPr>
      </w:pPr>
      <w:r>
        <w:rPr>
          <w:rFonts w:ascii="Arial" w:hAnsi="Arial" w:cs="Arial"/>
          <w:color w:val="2F5496"/>
          <w:sz w:val="24"/>
          <w:szCs w:val="24"/>
        </w:rPr>
        <w:t xml:space="preserve">There is also a Non-Executive Director (NED) who leads on the people function and a director who is the EDI sponsor </w:t>
      </w:r>
    </w:p>
    <w:p w14:paraId="2E363EF4" w14:textId="77777777" w:rsidR="00510E7B" w:rsidRPr="00510E7B" w:rsidRDefault="00510E7B" w:rsidP="00510E7B">
      <w:pPr>
        <w:pStyle w:val="PlainText"/>
        <w:jc w:val="both"/>
        <w:rPr>
          <w:rFonts w:ascii="Arial" w:hAnsi="Arial" w:cs="Arial"/>
          <w:b/>
          <w:bCs/>
          <w:sz w:val="24"/>
          <w:szCs w:val="24"/>
        </w:rPr>
      </w:pPr>
    </w:p>
    <w:p w14:paraId="19D736D0" w14:textId="735B9714" w:rsidR="00510E7B" w:rsidRPr="00510E7B" w:rsidRDefault="00510E7B" w:rsidP="00510E7B">
      <w:pPr>
        <w:pStyle w:val="PlainText"/>
        <w:numPr>
          <w:ilvl w:val="0"/>
          <w:numId w:val="19"/>
        </w:numPr>
        <w:ind w:left="360"/>
        <w:jc w:val="both"/>
        <w:rPr>
          <w:rFonts w:ascii="Arial" w:hAnsi="Arial" w:cs="Arial"/>
          <w:b/>
          <w:bCs/>
          <w:sz w:val="24"/>
          <w:szCs w:val="24"/>
        </w:rPr>
      </w:pPr>
      <w:r w:rsidRPr="00510E7B">
        <w:rPr>
          <w:rFonts w:ascii="Arial" w:hAnsi="Arial" w:cs="Arial"/>
          <w:b/>
          <w:bCs/>
          <w:sz w:val="24"/>
          <w:szCs w:val="24"/>
        </w:rPr>
        <w:t>Either a) the pay band of each of these roles, or b) the combined total salaries for these roles. Whichever measure is more in accordance with your data preferences</w:t>
      </w:r>
      <w:r>
        <w:rPr>
          <w:rFonts w:ascii="Arial" w:hAnsi="Arial" w:cs="Arial"/>
          <w:b/>
          <w:bCs/>
          <w:sz w:val="24"/>
          <w:szCs w:val="24"/>
        </w:rPr>
        <w:t>?</w:t>
      </w:r>
    </w:p>
    <w:p w14:paraId="705E8D25" w14:textId="3922249E" w:rsidR="00510E7B" w:rsidRDefault="00510E7B" w:rsidP="00510E7B">
      <w:pPr>
        <w:pStyle w:val="PlainText"/>
        <w:jc w:val="both"/>
        <w:rPr>
          <w:rFonts w:ascii="Arial" w:hAnsi="Arial" w:cs="Arial"/>
          <w:b/>
          <w:bCs/>
          <w:sz w:val="24"/>
          <w:szCs w:val="24"/>
        </w:rPr>
      </w:pPr>
    </w:p>
    <w:p w14:paraId="1A9B7ACC" w14:textId="44642245" w:rsidR="00303048" w:rsidRDefault="00303048" w:rsidP="00303048">
      <w:pPr>
        <w:spacing w:after="0" w:line="240" w:lineRule="auto"/>
        <w:jc w:val="both"/>
        <w:rPr>
          <w:rFonts w:ascii="Arial" w:hAnsi="Arial" w:cs="Arial"/>
          <w:color w:val="2F5496" w:themeColor="accent1" w:themeShade="BF"/>
          <w:sz w:val="24"/>
          <w:szCs w:val="24"/>
        </w:rPr>
      </w:pPr>
      <w:r>
        <w:rPr>
          <w:rFonts w:ascii="Arial" w:hAnsi="Arial" w:cs="Arial"/>
          <w:color w:val="2F5496" w:themeColor="accent1" w:themeShade="BF"/>
          <w:sz w:val="24"/>
          <w:szCs w:val="24"/>
        </w:rPr>
        <w:t>The Staffordshire and Stoke-on-Trent ICB does not hold this information for MLCSU staff.  Head of People band 8c, Chief People Officer VSM.</w:t>
      </w:r>
    </w:p>
    <w:p w14:paraId="6DE39B29" w14:textId="77777777" w:rsidR="00303048" w:rsidRPr="00510E7B" w:rsidRDefault="00303048" w:rsidP="00510E7B">
      <w:pPr>
        <w:pStyle w:val="PlainText"/>
        <w:jc w:val="both"/>
        <w:rPr>
          <w:rFonts w:ascii="Arial" w:hAnsi="Arial" w:cs="Arial"/>
          <w:b/>
          <w:bCs/>
          <w:sz w:val="24"/>
          <w:szCs w:val="24"/>
        </w:rPr>
      </w:pPr>
    </w:p>
    <w:p w14:paraId="260DB856" w14:textId="27897DA9" w:rsidR="00510E7B" w:rsidRPr="00510E7B" w:rsidRDefault="00510E7B" w:rsidP="00510E7B">
      <w:pPr>
        <w:pStyle w:val="PlainText"/>
        <w:numPr>
          <w:ilvl w:val="0"/>
          <w:numId w:val="19"/>
        </w:numPr>
        <w:ind w:left="360"/>
        <w:jc w:val="both"/>
        <w:rPr>
          <w:rFonts w:ascii="Arial" w:hAnsi="Arial" w:cs="Arial"/>
          <w:b/>
          <w:bCs/>
          <w:sz w:val="24"/>
          <w:szCs w:val="24"/>
        </w:rPr>
      </w:pPr>
      <w:r w:rsidRPr="00510E7B">
        <w:rPr>
          <w:rFonts w:ascii="Arial" w:hAnsi="Arial" w:cs="Arial"/>
          <w:b/>
          <w:bCs/>
          <w:sz w:val="24"/>
          <w:szCs w:val="24"/>
        </w:rPr>
        <w:lastRenderedPageBreak/>
        <w:t>In the past 12 months the number of staff days across your organisation which have been committed to attending equality training programmes, whether internally run or with external consultants. (staff days = duration of the training programme multiplied by the number of staff in attendance for the course)</w:t>
      </w:r>
      <w:r>
        <w:rPr>
          <w:rFonts w:ascii="Arial" w:hAnsi="Arial" w:cs="Arial"/>
          <w:b/>
          <w:bCs/>
          <w:sz w:val="24"/>
          <w:szCs w:val="24"/>
        </w:rPr>
        <w:t>?</w:t>
      </w:r>
      <w:r w:rsidRPr="00510E7B">
        <w:rPr>
          <w:rFonts w:ascii="Arial" w:hAnsi="Arial" w:cs="Arial"/>
          <w:b/>
          <w:bCs/>
          <w:sz w:val="24"/>
          <w:szCs w:val="24"/>
        </w:rPr>
        <w:t xml:space="preserve"> If unable to provide please mark as N/A in your return. </w:t>
      </w:r>
    </w:p>
    <w:p w14:paraId="47F2D755" w14:textId="77777777" w:rsidR="00E96B8E" w:rsidRPr="00E96B8E" w:rsidRDefault="00E96B8E" w:rsidP="00E96B8E">
      <w:pPr>
        <w:spacing w:after="0" w:line="240" w:lineRule="auto"/>
        <w:jc w:val="both"/>
        <w:rPr>
          <w:rFonts w:ascii="Arial" w:hAnsi="Arial" w:cs="Arial"/>
          <w:b/>
          <w:bCs/>
          <w:sz w:val="24"/>
          <w:szCs w:val="24"/>
        </w:rPr>
      </w:pPr>
    </w:p>
    <w:p w14:paraId="1762CA51" w14:textId="4742CF6C"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Unable to quantify in days</w:t>
      </w:r>
      <w:r>
        <w:rPr>
          <w:rFonts w:ascii="Arial" w:hAnsi="Arial" w:cs="Arial"/>
          <w:color w:val="2F5496" w:themeColor="accent1" w:themeShade="BF"/>
          <w:sz w:val="24"/>
          <w:szCs w:val="24"/>
        </w:rPr>
        <w:t>.</w:t>
      </w:r>
    </w:p>
    <w:p w14:paraId="17BBF391" w14:textId="77777777" w:rsidR="00303048" w:rsidRPr="00303048" w:rsidRDefault="00303048" w:rsidP="00303048">
      <w:pPr>
        <w:pStyle w:val="PlainText"/>
        <w:rPr>
          <w:rFonts w:ascii="Arial" w:hAnsi="Arial" w:cs="Arial"/>
          <w:color w:val="2F5496" w:themeColor="accent1" w:themeShade="BF"/>
          <w:sz w:val="24"/>
          <w:szCs w:val="24"/>
        </w:rPr>
      </w:pPr>
    </w:p>
    <w:p w14:paraId="43F843FE" w14:textId="691C4450" w:rsid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 xml:space="preserve">Quarterly Unconscious Bias Training, Quarterly Invisible Disabilities Training, all new staff have an EDI induction. </w:t>
      </w:r>
    </w:p>
    <w:p w14:paraId="7C75A858" w14:textId="77777777" w:rsidR="00303048" w:rsidRPr="00303048" w:rsidRDefault="00303048" w:rsidP="00303048">
      <w:pPr>
        <w:pStyle w:val="PlainText"/>
        <w:rPr>
          <w:rFonts w:ascii="Arial" w:hAnsi="Arial" w:cs="Arial"/>
          <w:color w:val="2F5496" w:themeColor="accent1" w:themeShade="BF"/>
          <w:sz w:val="24"/>
          <w:szCs w:val="24"/>
        </w:rPr>
      </w:pPr>
    </w:p>
    <w:p w14:paraId="26553474" w14:textId="48C83EC4"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Statutory and Mandatory Training = Equality, Diversity and Human Rights - every 3 Years; and Preventing Radicalisation - Basic Prevent Awareness - every 3 Years</w:t>
      </w:r>
    </w:p>
    <w:p w14:paraId="2DC9FD11" w14:textId="77777777" w:rsidR="00303048" w:rsidRPr="00303048" w:rsidRDefault="00303048" w:rsidP="00303048">
      <w:pPr>
        <w:pStyle w:val="PlainText"/>
        <w:rPr>
          <w:rFonts w:ascii="Arial" w:hAnsi="Arial" w:cs="Arial"/>
          <w:b/>
          <w:bCs/>
          <w:color w:val="2F5496" w:themeColor="accent1" w:themeShade="BF"/>
          <w:sz w:val="24"/>
          <w:szCs w:val="24"/>
        </w:rPr>
      </w:pPr>
    </w:p>
    <w:p w14:paraId="38FE2E1F" w14:textId="77777777" w:rsidR="00303048" w:rsidRPr="00303048" w:rsidRDefault="00303048" w:rsidP="00303048">
      <w:pPr>
        <w:pStyle w:val="PlainText"/>
        <w:rPr>
          <w:rFonts w:ascii="Arial" w:hAnsi="Arial" w:cs="Arial"/>
          <w:b/>
          <w:bCs/>
          <w:color w:val="2F5496" w:themeColor="accent1" w:themeShade="BF"/>
          <w:sz w:val="24"/>
          <w:szCs w:val="24"/>
        </w:rPr>
      </w:pPr>
      <w:r w:rsidRPr="00303048">
        <w:rPr>
          <w:rFonts w:ascii="Arial" w:hAnsi="Arial" w:cs="Arial"/>
          <w:b/>
          <w:bCs/>
          <w:color w:val="2F5496" w:themeColor="accent1" w:themeShade="BF"/>
          <w:sz w:val="24"/>
          <w:szCs w:val="24"/>
          <w:u w:val="single"/>
        </w:rPr>
        <w:t xml:space="preserve">System training </w:t>
      </w:r>
      <w:r w:rsidRPr="00303048">
        <w:rPr>
          <w:rFonts w:ascii="Arial" w:hAnsi="Arial" w:cs="Arial"/>
          <w:b/>
          <w:bCs/>
          <w:color w:val="2F5496" w:themeColor="accent1" w:themeShade="BF"/>
          <w:sz w:val="24"/>
          <w:szCs w:val="24"/>
        </w:rPr>
        <w:t> </w:t>
      </w:r>
    </w:p>
    <w:p w14:paraId="0A3C36E7" w14:textId="77777777"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 xml:space="preserve">Unconscious Bias and Microaggressions/Incivilities </w:t>
      </w:r>
    </w:p>
    <w:p w14:paraId="4312F503" w14:textId="77777777"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 xml:space="preserve">Authenticity, True Self and Imposter Syndrome  </w:t>
      </w:r>
    </w:p>
    <w:p w14:paraId="494E5DAA" w14:textId="77777777"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 xml:space="preserve">Understanding Privilege and the Power of Allyship  </w:t>
      </w:r>
    </w:p>
    <w:p w14:paraId="5E6C19F9" w14:textId="77777777"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Let’s Talk About Race</w:t>
      </w:r>
    </w:p>
    <w:p w14:paraId="742D4FC7" w14:textId="77777777" w:rsidR="00303048" w:rsidRP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 xml:space="preserve">Women through a Leadership Lens </w:t>
      </w:r>
    </w:p>
    <w:p w14:paraId="095A7BD5" w14:textId="0BAAFCC0" w:rsidR="00303048" w:rsidRDefault="00303048" w:rsidP="00303048">
      <w:pPr>
        <w:pStyle w:val="PlainText"/>
        <w:rPr>
          <w:rFonts w:ascii="Arial" w:hAnsi="Arial" w:cs="Arial"/>
          <w:color w:val="2F5496" w:themeColor="accent1" w:themeShade="BF"/>
          <w:sz w:val="24"/>
          <w:szCs w:val="24"/>
        </w:rPr>
      </w:pPr>
      <w:r w:rsidRPr="00303048">
        <w:rPr>
          <w:rFonts w:ascii="Arial" w:hAnsi="Arial" w:cs="Arial"/>
          <w:color w:val="2F5496" w:themeColor="accent1" w:themeShade="BF"/>
          <w:sz w:val="24"/>
          <w:szCs w:val="24"/>
        </w:rPr>
        <w:t>LGB and Transgender+ Inclusion</w:t>
      </w:r>
    </w:p>
    <w:p w14:paraId="39AEFEEF" w14:textId="16CF3ACB" w:rsidR="00303048" w:rsidRPr="00303048" w:rsidRDefault="00303048" w:rsidP="00303048">
      <w:pPr>
        <w:pStyle w:val="PlainText"/>
        <w:rPr>
          <w:rFonts w:ascii="Arial" w:hAnsi="Arial" w:cs="Arial"/>
          <w:color w:val="2F5496" w:themeColor="accent1" w:themeShade="BF"/>
          <w:sz w:val="24"/>
          <w:szCs w:val="24"/>
        </w:rPr>
      </w:pPr>
      <w:r>
        <w:rPr>
          <w:rFonts w:ascii="Arial" w:hAnsi="Arial" w:cs="Arial"/>
          <w:color w:val="2F5496" w:themeColor="accent1" w:themeShade="BF"/>
          <w:sz w:val="24"/>
          <w:szCs w:val="24"/>
        </w:rPr>
        <w:t>Inclusion and Intersectionality: The Big Questions with John Amaechi OBE</w:t>
      </w:r>
    </w:p>
    <w:p w14:paraId="09F7D1CE" w14:textId="77777777" w:rsidR="004B7EAA" w:rsidRDefault="004B7EAA" w:rsidP="00E96B8E">
      <w:pPr>
        <w:spacing w:after="0" w:line="240" w:lineRule="auto"/>
        <w:jc w:val="both"/>
        <w:rPr>
          <w:rFonts w:ascii="Arial" w:hAnsi="Arial" w:cs="Arial"/>
          <w:color w:val="2F5496" w:themeColor="accent1" w:themeShade="BF"/>
          <w:sz w:val="24"/>
          <w:szCs w:val="24"/>
        </w:rPr>
      </w:pPr>
    </w:p>
    <w:p w14:paraId="3A6682F0" w14:textId="77777777" w:rsidR="00B46216" w:rsidRPr="00981FC2" w:rsidRDefault="00B46216" w:rsidP="00B46216">
      <w:pPr>
        <w:tabs>
          <w:tab w:val="left" w:pos="284"/>
        </w:tabs>
        <w:autoSpaceDE w:val="0"/>
        <w:adjustRightInd w:val="0"/>
        <w:spacing w:after="0" w:line="240" w:lineRule="auto"/>
        <w:jc w:val="both"/>
        <w:rPr>
          <w:rFonts w:ascii="Arial" w:hAnsi="Arial" w:cs="Arial"/>
          <w:b/>
          <w:bCs/>
          <w:sz w:val="24"/>
          <w:szCs w:val="24"/>
          <w:u w:val="single"/>
        </w:rPr>
      </w:pPr>
      <w:r w:rsidRPr="00981FC2">
        <w:rPr>
          <w:rFonts w:ascii="Arial" w:hAnsi="Arial" w:cs="Arial"/>
          <w:b/>
          <w:bCs/>
          <w:sz w:val="24"/>
          <w:szCs w:val="24"/>
          <w:u w:val="single"/>
        </w:rPr>
        <w:t>Right of Appeal</w:t>
      </w:r>
    </w:p>
    <w:p w14:paraId="09B9F214" w14:textId="77777777" w:rsidR="00B46216" w:rsidRPr="00981FC2" w:rsidRDefault="00B46216" w:rsidP="00B46216">
      <w:pPr>
        <w:tabs>
          <w:tab w:val="left" w:pos="284"/>
        </w:tabs>
        <w:autoSpaceDE w:val="0"/>
        <w:adjustRightInd w:val="0"/>
        <w:spacing w:after="0" w:line="240" w:lineRule="auto"/>
        <w:jc w:val="both"/>
        <w:rPr>
          <w:rFonts w:ascii="Arial" w:hAnsi="Arial" w:cs="Arial"/>
          <w:b/>
          <w:bCs/>
          <w:sz w:val="24"/>
          <w:szCs w:val="24"/>
        </w:rPr>
      </w:pPr>
    </w:p>
    <w:p w14:paraId="3D88A848" w14:textId="77777777" w:rsidR="00B46216" w:rsidRPr="00981FC2" w:rsidRDefault="00B46216" w:rsidP="00B46216">
      <w:pPr>
        <w:pStyle w:val="paragraph"/>
        <w:spacing w:before="0" w:beforeAutospacing="0" w:after="0" w:afterAutospacing="0"/>
        <w:jc w:val="both"/>
        <w:textAlignment w:val="baseline"/>
        <w:rPr>
          <w:rStyle w:val="normaltextrun"/>
          <w:rFonts w:ascii="Arial" w:hAnsi="Arial" w:cs="Arial"/>
        </w:rPr>
      </w:pPr>
      <w:r w:rsidRPr="00981FC2">
        <w:rPr>
          <w:rStyle w:val="normaltextrun"/>
          <w:rFonts w:ascii="Arial" w:hAnsi="Arial" w:cs="Arial"/>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69101A72" w:rsidR="00B46216" w:rsidRDefault="00B46216" w:rsidP="00B46216">
      <w:pPr>
        <w:pStyle w:val="paragraph"/>
        <w:spacing w:before="0" w:beforeAutospacing="0" w:after="0" w:afterAutospacing="0"/>
        <w:jc w:val="both"/>
        <w:textAlignment w:val="baseline"/>
        <w:rPr>
          <w:rStyle w:val="eop"/>
          <w:rFonts w:ascii="Arial" w:hAnsi="Arial" w:cs="Arial"/>
        </w:rPr>
      </w:pPr>
    </w:p>
    <w:p w14:paraId="7FED9736" w14:textId="77777777" w:rsidR="00B46216" w:rsidRPr="00981FC2" w:rsidRDefault="00B46216" w:rsidP="00B46216">
      <w:pPr>
        <w:pStyle w:val="paragraph"/>
        <w:spacing w:before="0" w:beforeAutospacing="0" w:after="0" w:afterAutospacing="0"/>
        <w:jc w:val="both"/>
        <w:textAlignment w:val="baseline"/>
        <w:rPr>
          <w:rStyle w:val="eop"/>
          <w:rFonts w:ascii="Arial" w:hAnsi="Arial" w:cs="Arial"/>
          <w:b/>
          <w:bCs/>
          <w:u w:val="single"/>
        </w:rPr>
      </w:pPr>
      <w:r w:rsidRPr="00981FC2">
        <w:rPr>
          <w:rStyle w:val="eop"/>
          <w:rFonts w:ascii="Arial" w:hAnsi="Arial" w:cs="Arial"/>
          <w:b/>
          <w:bCs/>
          <w:u w:val="single"/>
        </w:rPr>
        <w:t>To request an internal review</w:t>
      </w:r>
    </w:p>
    <w:p w14:paraId="58CEFA89" w14:textId="77777777" w:rsidR="00B46216" w:rsidRPr="00981FC2" w:rsidRDefault="00B46216" w:rsidP="00B46216">
      <w:pPr>
        <w:pStyle w:val="paragraph"/>
        <w:spacing w:before="0" w:beforeAutospacing="0" w:after="0" w:afterAutospacing="0"/>
        <w:jc w:val="both"/>
        <w:textAlignment w:val="baseline"/>
        <w:rPr>
          <w:rStyle w:val="eop"/>
          <w:rFonts w:ascii="Arial" w:hAnsi="Arial" w:cs="Arial"/>
          <w:b/>
          <w:bCs/>
          <w:u w:val="single"/>
        </w:rPr>
      </w:pPr>
    </w:p>
    <w:p w14:paraId="176E46CB" w14:textId="17BC180B" w:rsidR="00B46216" w:rsidRPr="00981FC2" w:rsidRDefault="00B46216" w:rsidP="00B46216">
      <w:pPr>
        <w:pStyle w:val="paragraph"/>
        <w:spacing w:before="0" w:beforeAutospacing="0" w:after="0" w:afterAutospacing="0"/>
        <w:jc w:val="both"/>
        <w:textAlignment w:val="baseline"/>
        <w:rPr>
          <w:rStyle w:val="normaltextrun"/>
          <w:rFonts w:ascii="Arial" w:hAnsi="Arial" w:cs="Arial"/>
        </w:rPr>
      </w:pPr>
      <w:r w:rsidRPr="00981FC2">
        <w:rPr>
          <w:rStyle w:val="eop"/>
          <w:rFonts w:ascii="Arial" w:hAnsi="Arial" w:cs="Arial"/>
        </w:rPr>
        <w:t xml:space="preserve">You can request an internal review by contacting the </w:t>
      </w:r>
      <w:r w:rsidR="002D236E" w:rsidRPr="00981FC2">
        <w:rPr>
          <w:rStyle w:val="eop"/>
          <w:rFonts w:ascii="Arial" w:hAnsi="Arial" w:cs="Arial"/>
        </w:rPr>
        <w:t xml:space="preserve">Staffordshire and Stoke-on-Trent </w:t>
      </w:r>
      <w:r w:rsidR="00AE52F0" w:rsidRPr="00981FC2">
        <w:rPr>
          <w:rStyle w:val="eop"/>
          <w:rFonts w:ascii="Arial" w:hAnsi="Arial" w:cs="Arial"/>
        </w:rPr>
        <w:t xml:space="preserve">Integrated Care Board </w:t>
      </w:r>
      <w:r w:rsidRPr="00981FC2">
        <w:rPr>
          <w:rStyle w:val="eop"/>
          <w:rFonts w:ascii="Arial" w:hAnsi="Arial" w:cs="Arial"/>
        </w:rPr>
        <w:t xml:space="preserve">FOI team by emailing the team at </w:t>
      </w:r>
      <w:hyperlink r:id="rId12" w:history="1">
        <w:r w:rsidR="00AE52F0" w:rsidRPr="00981FC2">
          <w:rPr>
            <w:rStyle w:val="Hyperlink"/>
            <w:rFonts w:ascii="Arial" w:hAnsi="Arial" w:cs="Arial"/>
          </w:rPr>
          <w:t>StaffsStokeFOI@staffsstoke.icb.nhs.uk</w:t>
        </w:r>
      </w:hyperlink>
      <w:r w:rsidRPr="00981FC2">
        <w:rPr>
          <w:rFonts w:ascii="Arial" w:hAnsi="Arial" w:cs="Arial"/>
        </w:rPr>
        <w:t xml:space="preserve"> </w:t>
      </w:r>
      <w:r w:rsidRPr="00981FC2">
        <w:rPr>
          <w:rStyle w:val="normaltextrun"/>
          <w:rFonts w:ascii="Arial" w:hAnsi="Arial" w:cs="Arial"/>
        </w:rPr>
        <w:t xml:space="preserve">or by post to the address at the top of this letter. </w:t>
      </w:r>
    </w:p>
    <w:p w14:paraId="6B43225E" w14:textId="6BC5DDDC" w:rsidR="00B46216" w:rsidRDefault="00B46216" w:rsidP="00B46216">
      <w:pPr>
        <w:pStyle w:val="paragraph"/>
        <w:spacing w:before="0" w:beforeAutospacing="0" w:after="0" w:afterAutospacing="0"/>
        <w:jc w:val="both"/>
        <w:textAlignment w:val="baseline"/>
        <w:rPr>
          <w:rStyle w:val="normaltextrun"/>
          <w:rFonts w:ascii="Arial" w:hAnsi="Arial" w:cs="Arial"/>
        </w:rPr>
      </w:pPr>
    </w:p>
    <w:p w14:paraId="25E3B41E" w14:textId="1A0371C1" w:rsidR="00B46216" w:rsidRPr="00981FC2" w:rsidRDefault="00B46216" w:rsidP="00B46216">
      <w:pPr>
        <w:pStyle w:val="paragraph"/>
        <w:spacing w:before="0" w:beforeAutospacing="0" w:after="0" w:afterAutospacing="0"/>
        <w:jc w:val="both"/>
        <w:textAlignment w:val="baseline"/>
        <w:rPr>
          <w:rStyle w:val="normaltextrun"/>
          <w:rFonts w:ascii="Arial" w:hAnsi="Arial" w:cs="Arial"/>
        </w:rPr>
      </w:pPr>
      <w:r w:rsidRPr="00981FC2">
        <w:rPr>
          <w:rStyle w:val="normaltextrun"/>
          <w:rFonts w:ascii="Arial" w:hAnsi="Arial" w:cs="Arial"/>
        </w:rPr>
        <w:t xml:space="preserve">If you are not content with the outcome of your internal review, you may apply directly to the Information Commissioner’s Office (ICO) for a decision.  Generally, the ICO cannot </w:t>
      </w:r>
      <w:r w:rsidRPr="00981FC2">
        <w:rPr>
          <w:rStyle w:val="advancedproofingissue"/>
          <w:rFonts w:ascii="Arial" w:hAnsi="Arial" w:cs="Arial"/>
        </w:rPr>
        <w:t>make a decision</w:t>
      </w:r>
      <w:r w:rsidRPr="00981FC2">
        <w:rPr>
          <w:rStyle w:val="normaltextrun"/>
          <w:rFonts w:ascii="Arial" w:hAnsi="Arial" w:cs="Arial"/>
        </w:rPr>
        <w:t xml:space="preserve"> unless you have exhausted the </w:t>
      </w:r>
      <w:r w:rsidR="002D236E" w:rsidRPr="00981FC2">
        <w:rPr>
          <w:rStyle w:val="normaltextrun"/>
          <w:rFonts w:ascii="Arial" w:hAnsi="Arial" w:cs="Arial"/>
        </w:rPr>
        <w:t xml:space="preserve">Staffordshire and Stoke-on-Trent </w:t>
      </w:r>
      <w:r w:rsidR="00AE52F0" w:rsidRPr="00981FC2">
        <w:rPr>
          <w:rStyle w:val="normaltextrun"/>
          <w:rFonts w:ascii="Arial" w:hAnsi="Arial" w:cs="Arial"/>
        </w:rPr>
        <w:t>Integrated Care Board</w:t>
      </w:r>
      <w:r w:rsidR="00903594" w:rsidRPr="00981FC2">
        <w:rPr>
          <w:rStyle w:val="normaltextrun"/>
          <w:rFonts w:ascii="Arial" w:hAnsi="Arial" w:cs="Arial"/>
        </w:rPr>
        <w:t>’s</w:t>
      </w:r>
      <w:r w:rsidRPr="00981FC2">
        <w:rPr>
          <w:rStyle w:val="normaltextrun"/>
          <w:rFonts w:ascii="Arial" w:hAnsi="Arial" w:cs="Arial"/>
        </w:rPr>
        <w:t xml:space="preserve"> FOI complaints procedure. </w:t>
      </w:r>
    </w:p>
    <w:p w14:paraId="2B81A117" w14:textId="270F399E" w:rsidR="00B46216" w:rsidRDefault="00B46216" w:rsidP="00B46216">
      <w:pPr>
        <w:pStyle w:val="paragraph"/>
        <w:spacing w:before="0" w:beforeAutospacing="0" w:after="0" w:afterAutospacing="0"/>
        <w:jc w:val="both"/>
        <w:textAlignment w:val="baseline"/>
        <w:rPr>
          <w:rStyle w:val="normaltextrun"/>
          <w:rFonts w:ascii="Arial" w:hAnsi="Arial" w:cs="Arial"/>
        </w:rPr>
      </w:pPr>
    </w:p>
    <w:p w14:paraId="0E221AE6" w14:textId="4D6E9B62"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274BD06D" w14:textId="2287A690"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490DA84C" w14:textId="2BFE381D"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52BB7578" w14:textId="7C965AA0"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2F1FAAC1" w14:textId="6CE6870D"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62D7EEDD" w14:textId="10F378EB" w:rsidR="00303048" w:rsidRDefault="00303048" w:rsidP="00B46216">
      <w:pPr>
        <w:pStyle w:val="paragraph"/>
        <w:spacing w:before="0" w:beforeAutospacing="0" w:after="0" w:afterAutospacing="0"/>
        <w:jc w:val="both"/>
        <w:textAlignment w:val="baseline"/>
        <w:rPr>
          <w:rStyle w:val="normaltextrun"/>
          <w:rFonts w:ascii="Arial" w:hAnsi="Arial" w:cs="Arial"/>
        </w:rPr>
      </w:pPr>
    </w:p>
    <w:p w14:paraId="270DCB8E" w14:textId="77777777" w:rsidR="00B46216" w:rsidRPr="00981FC2" w:rsidRDefault="00B46216" w:rsidP="00B46216">
      <w:pPr>
        <w:pStyle w:val="paragraph"/>
        <w:spacing w:before="0" w:beforeAutospacing="0" w:after="0" w:afterAutospacing="0"/>
        <w:jc w:val="both"/>
        <w:textAlignment w:val="baseline"/>
        <w:rPr>
          <w:rFonts w:ascii="Arial" w:hAnsi="Arial" w:cs="Arial"/>
        </w:rPr>
      </w:pPr>
      <w:r w:rsidRPr="00981FC2">
        <w:rPr>
          <w:rStyle w:val="normaltextrun"/>
          <w:rFonts w:ascii="Arial" w:hAnsi="Arial" w:cs="Arial"/>
        </w:rPr>
        <w:lastRenderedPageBreak/>
        <w:t>The ICO can be contacted at: </w:t>
      </w:r>
    </w:p>
    <w:p w14:paraId="5746E0C3" w14:textId="77777777" w:rsidR="00B46216" w:rsidRPr="00981FC2" w:rsidRDefault="00B46216" w:rsidP="00B46216">
      <w:pPr>
        <w:autoSpaceDE w:val="0"/>
        <w:adjustRightInd w:val="0"/>
        <w:spacing w:after="0" w:line="240" w:lineRule="auto"/>
        <w:jc w:val="both"/>
        <w:rPr>
          <w:rFonts w:ascii="Arial" w:hAnsi="Arial" w:cs="Arial"/>
          <w:sz w:val="24"/>
          <w:szCs w:val="24"/>
        </w:rPr>
      </w:pPr>
    </w:p>
    <w:p w14:paraId="552976B0" w14:textId="77777777" w:rsidR="00B46216" w:rsidRPr="00981FC2"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Information Commissioner’s Office</w:t>
      </w:r>
    </w:p>
    <w:p w14:paraId="32BB1801" w14:textId="77777777" w:rsidR="00B46216" w:rsidRPr="00981FC2"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Wycliffe House</w:t>
      </w:r>
    </w:p>
    <w:p w14:paraId="4E949E94" w14:textId="77777777" w:rsidR="00B46216" w:rsidRPr="00981FC2"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Water Lane</w:t>
      </w:r>
    </w:p>
    <w:p w14:paraId="369460CB" w14:textId="77777777" w:rsidR="00B46216" w:rsidRPr="00981FC2"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Wilmslow</w:t>
      </w:r>
    </w:p>
    <w:p w14:paraId="531149B4" w14:textId="77777777" w:rsidR="002B4E5A"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Cheshire</w:t>
      </w:r>
      <w:r w:rsidR="00DE232A">
        <w:rPr>
          <w:rFonts w:ascii="Arial" w:hAnsi="Arial" w:cs="Arial"/>
          <w:sz w:val="24"/>
          <w:szCs w:val="24"/>
        </w:rPr>
        <w:t xml:space="preserve">  </w:t>
      </w:r>
    </w:p>
    <w:p w14:paraId="69E64F44" w14:textId="5945711B" w:rsidR="00B46216" w:rsidRDefault="00B46216" w:rsidP="00B46216">
      <w:pPr>
        <w:autoSpaceDE w:val="0"/>
        <w:adjustRightInd w:val="0"/>
        <w:spacing w:after="0" w:line="240" w:lineRule="auto"/>
        <w:jc w:val="both"/>
        <w:rPr>
          <w:rFonts w:ascii="Arial" w:hAnsi="Arial" w:cs="Arial"/>
          <w:sz w:val="24"/>
          <w:szCs w:val="24"/>
        </w:rPr>
      </w:pPr>
      <w:r w:rsidRPr="00981FC2">
        <w:rPr>
          <w:rFonts w:ascii="Arial" w:hAnsi="Arial" w:cs="Arial"/>
          <w:sz w:val="24"/>
          <w:szCs w:val="24"/>
        </w:rPr>
        <w:t xml:space="preserve">SK9 5AF </w:t>
      </w:r>
    </w:p>
    <w:p w14:paraId="5810F62B" w14:textId="77777777" w:rsidR="002B4E5A" w:rsidRDefault="002B4E5A" w:rsidP="00B46216">
      <w:pPr>
        <w:autoSpaceDE w:val="0"/>
        <w:adjustRightInd w:val="0"/>
        <w:spacing w:after="0" w:line="240" w:lineRule="auto"/>
        <w:jc w:val="both"/>
        <w:rPr>
          <w:rFonts w:ascii="Arial" w:hAnsi="Arial" w:cs="Arial"/>
          <w:sz w:val="24"/>
          <w:szCs w:val="24"/>
        </w:rPr>
      </w:pPr>
    </w:p>
    <w:p w14:paraId="03110AE3" w14:textId="77777777" w:rsidR="00B46216" w:rsidRPr="00981FC2" w:rsidRDefault="00702FD7" w:rsidP="00B46216">
      <w:pPr>
        <w:spacing w:after="0" w:line="240" w:lineRule="auto"/>
        <w:jc w:val="both"/>
        <w:rPr>
          <w:rFonts w:ascii="Arial" w:hAnsi="Arial" w:cs="Arial"/>
          <w:sz w:val="24"/>
          <w:szCs w:val="24"/>
        </w:rPr>
      </w:pPr>
      <w:hyperlink r:id="rId13">
        <w:r w:rsidR="00B46216" w:rsidRPr="00981FC2">
          <w:rPr>
            <w:rStyle w:val="Hyperlink"/>
            <w:rFonts w:ascii="Arial" w:hAnsi="Arial" w:cs="Arial"/>
            <w:sz w:val="24"/>
            <w:szCs w:val="24"/>
          </w:rPr>
          <w:t>www.ico.gov.uk</w:t>
        </w:r>
      </w:hyperlink>
      <w:r w:rsidR="00B46216" w:rsidRPr="00981FC2">
        <w:rPr>
          <w:rFonts w:ascii="Arial" w:hAnsi="Arial" w:cs="Arial"/>
          <w:sz w:val="24"/>
          <w:szCs w:val="24"/>
        </w:rPr>
        <w:t xml:space="preserve">  </w:t>
      </w:r>
    </w:p>
    <w:p w14:paraId="17BFA1C2" w14:textId="77777777" w:rsidR="009E77E7" w:rsidRDefault="009E77E7" w:rsidP="00B46216">
      <w:pPr>
        <w:overflowPunct w:val="0"/>
        <w:spacing w:after="0" w:line="240" w:lineRule="auto"/>
        <w:jc w:val="both"/>
        <w:rPr>
          <w:rFonts w:ascii="Arial" w:hAnsi="Arial" w:cs="Arial"/>
          <w:sz w:val="24"/>
          <w:szCs w:val="24"/>
        </w:rPr>
      </w:pPr>
    </w:p>
    <w:p w14:paraId="5EA2F260" w14:textId="77777777" w:rsidR="00B46216" w:rsidRPr="00981FC2" w:rsidRDefault="00B46216" w:rsidP="00B46216">
      <w:pPr>
        <w:autoSpaceDE w:val="0"/>
        <w:spacing w:after="0" w:line="240" w:lineRule="auto"/>
        <w:jc w:val="both"/>
        <w:rPr>
          <w:rFonts w:ascii="Arial" w:hAnsi="Arial" w:cs="Arial"/>
          <w:sz w:val="24"/>
          <w:szCs w:val="24"/>
        </w:rPr>
      </w:pPr>
      <w:r w:rsidRPr="00981FC2">
        <w:rPr>
          <w:rFonts w:ascii="Arial" w:hAnsi="Arial" w:cs="Arial"/>
          <w:sz w:val="24"/>
          <w:szCs w:val="24"/>
        </w:rPr>
        <w:t xml:space="preserve">Yours sincerely </w:t>
      </w:r>
    </w:p>
    <w:p w14:paraId="2C394403" w14:textId="32A22C60" w:rsidR="00B46216" w:rsidRDefault="00B46216" w:rsidP="00B46216">
      <w:pPr>
        <w:autoSpaceDE w:val="0"/>
        <w:spacing w:after="0" w:line="240" w:lineRule="auto"/>
        <w:jc w:val="both"/>
        <w:rPr>
          <w:rFonts w:ascii="Arial" w:hAnsi="Arial" w:cs="Arial"/>
          <w:sz w:val="24"/>
          <w:szCs w:val="24"/>
        </w:rPr>
      </w:pPr>
    </w:p>
    <w:p w14:paraId="37654789" w14:textId="4B58258C" w:rsidR="009C5C7D" w:rsidRPr="00981FC2" w:rsidRDefault="009C5C7D" w:rsidP="00B46216">
      <w:pPr>
        <w:autoSpaceDE w:val="0"/>
        <w:spacing w:after="0" w:line="240" w:lineRule="auto"/>
        <w:jc w:val="both"/>
        <w:rPr>
          <w:rFonts w:ascii="Arial" w:hAnsi="Arial" w:cs="Arial"/>
          <w:sz w:val="24"/>
          <w:szCs w:val="24"/>
        </w:rPr>
      </w:pPr>
    </w:p>
    <w:p w14:paraId="2BF2F996" w14:textId="0DB72846" w:rsidR="00B46216" w:rsidRPr="00981FC2" w:rsidRDefault="00B46216" w:rsidP="00B46216">
      <w:pPr>
        <w:autoSpaceDE w:val="0"/>
        <w:spacing w:after="0" w:line="240" w:lineRule="auto"/>
        <w:jc w:val="both"/>
        <w:rPr>
          <w:rFonts w:ascii="Arial" w:hAnsi="Arial" w:cs="Arial"/>
          <w:sz w:val="24"/>
          <w:szCs w:val="24"/>
        </w:rPr>
      </w:pPr>
    </w:p>
    <w:p w14:paraId="5FED7474" w14:textId="77777777" w:rsidR="00B46216" w:rsidRPr="00981FC2" w:rsidRDefault="00B46216" w:rsidP="00B46216">
      <w:pPr>
        <w:spacing w:after="0" w:line="240" w:lineRule="auto"/>
        <w:jc w:val="both"/>
        <w:rPr>
          <w:rFonts w:ascii="Arial" w:hAnsi="Arial" w:cs="Arial"/>
          <w:b/>
          <w:bCs/>
          <w:sz w:val="24"/>
          <w:szCs w:val="24"/>
        </w:rPr>
      </w:pPr>
      <w:r w:rsidRPr="00981FC2">
        <w:rPr>
          <w:rFonts w:ascii="Arial" w:hAnsi="Arial" w:cs="Arial"/>
          <w:b/>
          <w:bCs/>
          <w:sz w:val="24"/>
          <w:szCs w:val="24"/>
        </w:rPr>
        <w:t>Paul Winter</w:t>
      </w:r>
    </w:p>
    <w:p w14:paraId="33997C61" w14:textId="77777777" w:rsidR="00B46216" w:rsidRPr="00981FC2" w:rsidRDefault="00B46216" w:rsidP="00B46216">
      <w:pPr>
        <w:pStyle w:val="paragraph"/>
        <w:spacing w:before="0" w:beforeAutospacing="0" w:after="0" w:afterAutospacing="0"/>
        <w:jc w:val="both"/>
        <w:textAlignment w:val="baseline"/>
        <w:rPr>
          <w:rFonts w:ascii="Arial" w:hAnsi="Arial" w:cs="Arial"/>
          <w:b/>
          <w:lang w:val="en-US"/>
        </w:rPr>
      </w:pPr>
      <w:r w:rsidRPr="00981FC2">
        <w:rPr>
          <w:rFonts w:ascii="Arial" w:hAnsi="Arial" w:cs="Arial"/>
          <w:b/>
          <w:lang w:val="en-US"/>
        </w:rPr>
        <w:t xml:space="preserve">Deputy Director of Corporate Governance, </w:t>
      </w:r>
    </w:p>
    <w:p w14:paraId="224560D8" w14:textId="77777777" w:rsidR="00B46216" w:rsidRPr="00981FC2" w:rsidRDefault="00B46216" w:rsidP="00B46216">
      <w:pPr>
        <w:pStyle w:val="paragraph"/>
        <w:spacing w:before="0" w:beforeAutospacing="0" w:after="0" w:afterAutospacing="0"/>
        <w:jc w:val="both"/>
        <w:textAlignment w:val="baseline"/>
        <w:rPr>
          <w:rStyle w:val="eop"/>
          <w:rFonts w:ascii="Arial" w:hAnsi="Arial" w:cs="Arial"/>
          <w:b/>
          <w:u w:val="single"/>
          <w:lang w:val="en-US"/>
        </w:rPr>
      </w:pPr>
      <w:r w:rsidRPr="00981FC2">
        <w:rPr>
          <w:rFonts w:ascii="Arial" w:hAnsi="Arial" w:cs="Arial"/>
          <w:b/>
          <w:u w:val="single"/>
          <w:lang w:val="en-US"/>
        </w:rPr>
        <w:t>Compliance &amp; Data Protection/Data Protection</w:t>
      </w:r>
    </w:p>
    <w:p w14:paraId="5D0F98D1" w14:textId="77777777" w:rsidR="00B46216" w:rsidRPr="00981FC2" w:rsidRDefault="00B46216" w:rsidP="00B46216">
      <w:pPr>
        <w:spacing w:after="0" w:line="240" w:lineRule="auto"/>
        <w:rPr>
          <w:rFonts w:ascii="Arial" w:hAnsi="Arial" w:cs="Arial"/>
          <w:sz w:val="24"/>
          <w:szCs w:val="24"/>
        </w:rPr>
      </w:pPr>
    </w:p>
    <w:sectPr w:rsidR="00B46216" w:rsidRPr="00981FC2">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7125" w14:textId="77777777" w:rsidR="001456DD" w:rsidRDefault="001456DD" w:rsidP="002D45EA">
      <w:pPr>
        <w:spacing w:after="0" w:line="240" w:lineRule="auto"/>
      </w:pPr>
      <w:r>
        <w:separator/>
      </w:r>
    </w:p>
  </w:endnote>
  <w:endnote w:type="continuationSeparator" w:id="0">
    <w:p w14:paraId="44BAA350" w14:textId="77777777" w:rsidR="001456DD" w:rsidRDefault="001456DD" w:rsidP="002D45EA">
      <w:pPr>
        <w:spacing w:after="0" w:line="240" w:lineRule="auto"/>
      </w:pPr>
      <w:r>
        <w:continuationSeparator/>
      </w:r>
    </w:p>
  </w:endnote>
  <w:endnote w:type="continuationNotice" w:id="1">
    <w:p w14:paraId="03A30885" w14:textId="77777777" w:rsidR="001456DD" w:rsidRDefault="00145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3FDC" w14:textId="77777777" w:rsidR="001456DD" w:rsidRDefault="001456DD" w:rsidP="002D45EA">
      <w:pPr>
        <w:spacing w:after="0" w:line="240" w:lineRule="auto"/>
      </w:pPr>
      <w:r>
        <w:separator/>
      </w:r>
    </w:p>
  </w:footnote>
  <w:footnote w:type="continuationSeparator" w:id="0">
    <w:p w14:paraId="3D58E280" w14:textId="77777777" w:rsidR="001456DD" w:rsidRDefault="001456DD" w:rsidP="002D45EA">
      <w:pPr>
        <w:spacing w:after="0" w:line="240" w:lineRule="auto"/>
      </w:pPr>
      <w:r>
        <w:continuationSeparator/>
      </w:r>
    </w:p>
  </w:footnote>
  <w:footnote w:type="continuationNotice" w:id="1">
    <w:p w14:paraId="1F8D29E6" w14:textId="77777777" w:rsidR="001456DD" w:rsidRDefault="001456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554"/>
    <w:multiLevelType w:val="hybridMultilevel"/>
    <w:tmpl w:val="C1E8952C"/>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01D91D86"/>
    <w:multiLevelType w:val="hybridMultilevel"/>
    <w:tmpl w:val="8BA49D9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19407BA"/>
    <w:multiLevelType w:val="hybridMultilevel"/>
    <w:tmpl w:val="2B5A87A6"/>
    <w:lvl w:ilvl="0" w:tplc="5602DF08">
      <w:numFmt w:val="bullet"/>
      <w:lvlText w:val="o"/>
      <w:lvlJc w:val="left"/>
      <w:pPr>
        <w:ind w:left="1182" w:hanging="360"/>
      </w:pPr>
      <w:rPr>
        <w:rFonts w:ascii="Courier New" w:eastAsia="Courier New" w:hAnsi="Courier New" w:cs="Courier New" w:hint="default"/>
        <w:w w:val="100"/>
        <w:sz w:val="22"/>
        <w:szCs w:val="22"/>
        <w:lang w:val="en-GB" w:eastAsia="en-GB" w:bidi="en-GB"/>
      </w:rPr>
    </w:lvl>
    <w:lvl w:ilvl="1" w:tplc="ED08CFAC">
      <w:numFmt w:val="bullet"/>
      <w:lvlText w:val="•"/>
      <w:lvlJc w:val="left"/>
      <w:pPr>
        <w:ind w:left="1965" w:hanging="360"/>
      </w:pPr>
      <w:rPr>
        <w:lang w:val="en-GB" w:eastAsia="en-GB" w:bidi="en-GB"/>
      </w:rPr>
    </w:lvl>
    <w:lvl w:ilvl="2" w:tplc="B05C43AA">
      <w:numFmt w:val="bullet"/>
      <w:lvlText w:val="•"/>
      <w:lvlJc w:val="left"/>
      <w:pPr>
        <w:ind w:left="2750" w:hanging="360"/>
      </w:pPr>
      <w:rPr>
        <w:lang w:val="en-GB" w:eastAsia="en-GB" w:bidi="en-GB"/>
      </w:rPr>
    </w:lvl>
    <w:lvl w:ilvl="3" w:tplc="5E405742">
      <w:numFmt w:val="bullet"/>
      <w:lvlText w:val="•"/>
      <w:lvlJc w:val="left"/>
      <w:pPr>
        <w:ind w:left="3534" w:hanging="360"/>
      </w:pPr>
      <w:rPr>
        <w:lang w:val="en-GB" w:eastAsia="en-GB" w:bidi="en-GB"/>
      </w:rPr>
    </w:lvl>
    <w:lvl w:ilvl="4" w:tplc="0BE6F9E0">
      <w:numFmt w:val="bullet"/>
      <w:lvlText w:val="•"/>
      <w:lvlJc w:val="left"/>
      <w:pPr>
        <w:ind w:left="4319" w:hanging="360"/>
      </w:pPr>
      <w:rPr>
        <w:lang w:val="en-GB" w:eastAsia="en-GB" w:bidi="en-GB"/>
      </w:rPr>
    </w:lvl>
    <w:lvl w:ilvl="5" w:tplc="A716A7FA">
      <w:numFmt w:val="bullet"/>
      <w:lvlText w:val="•"/>
      <w:lvlJc w:val="left"/>
      <w:pPr>
        <w:ind w:left="5104" w:hanging="360"/>
      </w:pPr>
      <w:rPr>
        <w:lang w:val="en-GB" w:eastAsia="en-GB" w:bidi="en-GB"/>
      </w:rPr>
    </w:lvl>
    <w:lvl w:ilvl="6" w:tplc="B16C0C06">
      <w:numFmt w:val="bullet"/>
      <w:lvlText w:val="•"/>
      <w:lvlJc w:val="left"/>
      <w:pPr>
        <w:ind w:left="5888" w:hanging="360"/>
      </w:pPr>
      <w:rPr>
        <w:lang w:val="en-GB" w:eastAsia="en-GB" w:bidi="en-GB"/>
      </w:rPr>
    </w:lvl>
    <w:lvl w:ilvl="7" w:tplc="C2885F78">
      <w:numFmt w:val="bullet"/>
      <w:lvlText w:val="•"/>
      <w:lvlJc w:val="left"/>
      <w:pPr>
        <w:ind w:left="6673" w:hanging="360"/>
      </w:pPr>
      <w:rPr>
        <w:lang w:val="en-GB" w:eastAsia="en-GB" w:bidi="en-GB"/>
      </w:rPr>
    </w:lvl>
    <w:lvl w:ilvl="8" w:tplc="0AF812AC">
      <w:numFmt w:val="bullet"/>
      <w:lvlText w:val="•"/>
      <w:lvlJc w:val="left"/>
      <w:pPr>
        <w:ind w:left="7458" w:hanging="360"/>
      </w:pPr>
      <w:rPr>
        <w:lang w:val="en-GB" w:eastAsia="en-GB" w:bidi="en-GB"/>
      </w:rPr>
    </w:lvl>
  </w:abstractNum>
  <w:abstractNum w:abstractNumId="3" w15:restartNumberingAfterBreak="0">
    <w:nsid w:val="1B8C7AD2"/>
    <w:multiLevelType w:val="hybridMultilevel"/>
    <w:tmpl w:val="578E45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1D4223C9"/>
    <w:multiLevelType w:val="hybridMultilevel"/>
    <w:tmpl w:val="09A2C5EA"/>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1FD20499"/>
    <w:multiLevelType w:val="hybridMultilevel"/>
    <w:tmpl w:val="1E7CC7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2A719C8"/>
    <w:multiLevelType w:val="multilevel"/>
    <w:tmpl w:val="737CC8B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26861538"/>
    <w:multiLevelType w:val="hybridMultilevel"/>
    <w:tmpl w:val="6E3664CC"/>
    <w:lvl w:ilvl="0" w:tplc="41F6C9D2">
      <w:numFmt w:val="bullet"/>
      <w:lvlText w:val="-"/>
      <w:lvlJc w:val="left"/>
      <w:pPr>
        <w:ind w:left="821" w:hanging="360"/>
      </w:pPr>
      <w:rPr>
        <w:rFonts w:ascii="Calibri" w:eastAsia="Calibri" w:hAnsi="Calibri" w:cs="Calibri" w:hint="default"/>
        <w:w w:val="100"/>
        <w:sz w:val="22"/>
        <w:szCs w:val="22"/>
        <w:lang w:val="en-GB" w:eastAsia="en-GB" w:bidi="en-GB"/>
      </w:rPr>
    </w:lvl>
    <w:lvl w:ilvl="1" w:tplc="FFFFFFFF">
      <w:numFmt w:val="bullet"/>
      <w:lvlText w:val="-"/>
      <w:lvlJc w:val="left"/>
      <w:pPr>
        <w:ind w:left="1901" w:hanging="360"/>
      </w:pPr>
      <w:rPr>
        <w:rFonts w:ascii="Calibri" w:eastAsia="Calibri" w:hAnsi="Calibri" w:cs="Calibri" w:hint="default"/>
        <w:w w:val="100"/>
        <w:sz w:val="22"/>
        <w:szCs w:val="22"/>
        <w:lang w:val="en-GB" w:eastAsia="en-GB" w:bidi="en-GB"/>
      </w:rPr>
    </w:lvl>
    <w:lvl w:ilvl="2" w:tplc="FFFFFFFF">
      <w:numFmt w:val="bullet"/>
      <w:lvlText w:val="•"/>
      <w:lvlJc w:val="left"/>
      <w:pPr>
        <w:ind w:left="2731" w:hanging="360"/>
      </w:pPr>
      <w:rPr>
        <w:lang w:val="en-GB" w:eastAsia="en-GB" w:bidi="en-GB"/>
      </w:rPr>
    </w:lvl>
    <w:lvl w:ilvl="3" w:tplc="FFFFFFFF">
      <w:numFmt w:val="bullet"/>
      <w:lvlText w:val="•"/>
      <w:lvlJc w:val="left"/>
      <w:pPr>
        <w:ind w:left="3563" w:hanging="360"/>
      </w:pPr>
      <w:rPr>
        <w:lang w:val="en-GB" w:eastAsia="en-GB" w:bidi="en-GB"/>
      </w:rPr>
    </w:lvl>
    <w:lvl w:ilvl="4" w:tplc="FFFFFFFF">
      <w:numFmt w:val="bullet"/>
      <w:lvlText w:val="•"/>
      <w:lvlJc w:val="left"/>
      <w:pPr>
        <w:ind w:left="4395" w:hanging="360"/>
      </w:pPr>
      <w:rPr>
        <w:lang w:val="en-GB" w:eastAsia="en-GB" w:bidi="en-GB"/>
      </w:rPr>
    </w:lvl>
    <w:lvl w:ilvl="5" w:tplc="FFFFFFFF">
      <w:numFmt w:val="bullet"/>
      <w:lvlText w:val="•"/>
      <w:lvlJc w:val="left"/>
      <w:pPr>
        <w:ind w:left="5227" w:hanging="360"/>
      </w:pPr>
      <w:rPr>
        <w:lang w:val="en-GB" w:eastAsia="en-GB" w:bidi="en-GB"/>
      </w:rPr>
    </w:lvl>
    <w:lvl w:ilvl="6" w:tplc="FFFFFFFF">
      <w:numFmt w:val="bullet"/>
      <w:lvlText w:val="•"/>
      <w:lvlJc w:val="left"/>
      <w:pPr>
        <w:ind w:left="6059" w:hanging="360"/>
      </w:pPr>
      <w:rPr>
        <w:lang w:val="en-GB" w:eastAsia="en-GB" w:bidi="en-GB"/>
      </w:rPr>
    </w:lvl>
    <w:lvl w:ilvl="7" w:tplc="FFFFFFFF">
      <w:numFmt w:val="bullet"/>
      <w:lvlText w:val="•"/>
      <w:lvlJc w:val="left"/>
      <w:pPr>
        <w:ind w:left="6890" w:hanging="360"/>
      </w:pPr>
      <w:rPr>
        <w:lang w:val="en-GB" w:eastAsia="en-GB" w:bidi="en-GB"/>
      </w:rPr>
    </w:lvl>
    <w:lvl w:ilvl="8" w:tplc="FFFFFFFF">
      <w:numFmt w:val="bullet"/>
      <w:lvlText w:val="•"/>
      <w:lvlJc w:val="left"/>
      <w:pPr>
        <w:ind w:left="7722" w:hanging="360"/>
      </w:pPr>
      <w:rPr>
        <w:lang w:val="en-GB" w:eastAsia="en-GB" w:bidi="en-GB"/>
      </w:rPr>
    </w:lvl>
  </w:abstractNum>
  <w:abstractNum w:abstractNumId="8"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2410F7"/>
    <w:multiLevelType w:val="hybridMultilevel"/>
    <w:tmpl w:val="97D650F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0" w15:restartNumberingAfterBreak="0">
    <w:nsid w:val="3A8E2327"/>
    <w:multiLevelType w:val="hybridMultilevel"/>
    <w:tmpl w:val="EA9E4D5E"/>
    <w:lvl w:ilvl="0" w:tplc="8D80089E">
      <w:start w:val="6"/>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5EE5521B"/>
    <w:multiLevelType w:val="hybridMultilevel"/>
    <w:tmpl w:val="4216D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F55258"/>
    <w:multiLevelType w:val="hybridMultilevel"/>
    <w:tmpl w:val="67A6EC30"/>
    <w:lvl w:ilvl="0" w:tplc="7ABC00E8">
      <w:numFmt w:val="bullet"/>
      <w:lvlText w:val=""/>
      <w:lvlJc w:val="left"/>
      <w:pPr>
        <w:ind w:left="821" w:hanging="360"/>
      </w:pPr>
      <w:rPr>
        <w:rFonts w:ascii="Symbol" w:eastAsia="Symbol" w:hAnsi="Symbol" w:cs="Symbol" w:hint="default"/>
        <w:w w:val="100"/>
        <w:sz w:val="22"/>
        <w:szCs w:val="22"/>
        <w:lang w:val="en-GB" w:eastAsia="en-GB" w:bidi="en-GB"/>
      </w:rPr>
    </w:lvl>
    <w:lvl w:ilvl="1" w:tplc="41F6C9D2">
      <w:numFmt w:val="bullet"/>
      <w:lvlText w:val="-"/>
      <w:lvlJc w:val="left"/>
      <w:pPr>
        <w:ind w:left="1901" w:hanging="360"/>
      </w:pPr>
      <w:rPr>
        <w:rFonts w:ascii="Calibri" w:eastAsia="Calibri" w:hAnsi="Calibri" w:cs="Calibri" w:hint="default"/>
        <w:w w:val="100"/>
        <w:sz w:val="22"/>
        <w:szCs w:val="22"/>
        <w:lang w:val="en-GB" w:eastAsia="en-GB" w:bidi="en-GB"/>
      </w:rPr>
    </w:lvl>
    <w:lvl w:ilvl="2" w:tplc="07A82090">
      <w:numFmt w:val="bullet"/>
      <w:lvlText w:val="•"/>
      <w:lvlJc w:val="left"/>
      <w:pPr>
        <w:ind w:left="2731" w:hanging="360"/>
      </w:pPr>
      <w:rPr>
        <w:lang w:val="en-GB" w:eastAsia="en-GB" w:bidi="en-GB"/>
      </w:rPr>
    </w:lvl>
    <w:lvl w:ilvl="3" w:tplc="96EC800E">
      <w:numFmt w:val="bullet"/>
      <w:lvlText w:val="•"/>
      <w:lvlJc w:val="left"/>
      <w:pPr>
        <w:ind w:left="3563" w:hanging="360"/>
      </w:pPr>
      <w:rPr>
        <w:lang w:val="en-GB" w:eastAsia="en-GB" w:bidi="en-GB"/>
      </w:rPr>
    </w:lvl>
    <w:lvl w:ilvl="4" w:tplc="39ACEB28">
      <w:numFmt w:val="bullet"/>
      <w:lvlText w:val="•"/>
      <w:lvlJc w:val="left"/>
      <w:pPr>
        <w:ind w:left="4395" w:hanging="360"/>
      </w:pPr>
      <w:rPr>
        <w:lang w:val="en-GB" w:eastAsia="en-GB" w:bidi="en-GB"/>
      </w:rPr>
    </w:lvl>
    <w:lvl w:ilvl="5" w:tplc="E076C38C">
      <w:numFmt w:val="bullet"/>
      <w:lvlText w:val="•"/>
      <w:lvlJc w:val="left"/>
      <w:pPr>
        <w:ind w:left="5227" w:hanging="360"/>
      </w:pPr>
      <w:rPr>
        <w:lang w:val="en-GB" w:eastAsia="en-GB" w:bidi="en-GB"/>
      </w:rPr>
    </w:lvl>
    <w:lvl w:ilvl="6" w:tplc="5AA49C70">
      <w:numFmt w:val="bullet"/>
      <w:lvlText w:val="•"/>
      <w:lvlJc w:val="left"/>
      <w:pPr>
        <w:ind w:left="6059" w:hanging="360"/>
      </w:pPr>
      <w:rPr>
        <w:lang w:val="en-GB" w:eastAsia="en-GB" w:bidi="en-GB"/>
      </w:rPr>
    </w:lvl>
    <w:lvl w:ilvl="7" w:tplc="17881484">
      <w:numFmt w:val="bullet"/>
      <w:lvlText w:val="•"/>
      <w:lvlJc w:val="left"/>
      <w:pPr>
        <w:ind w:left="6890" w:hanging="360"/>
      </w:pPr>
      <w:rPr>
        <w:lang w:val="en-GB" w:eastAsia="en-GB" w:bidi="en-GB"/>
      </w:rPr>
    </w:lvl>
    <w:lvl w:ilvl="8" w:tplc="52DAFFDC">
      <w:numFmt w:val="bullet"/>
      <w:lvlText w:val="•"/>
      <w:lvlJc w:val="left"/>
      <w:pPr>
        <w:ind w:left="7722" w:hanging="360"/>
      </w:pPr>
      <w:rPr>
        <w:lang w:val="en-GB" w:eastAsia="en-GB" w:bidi="en-GB"/>
      </w:rPr>
    </w:lvl>
  </w:abstractNum>
  <w:abstractNum w:abstractNumId="13" w15:restartNumberingAfterBreak="0">
    <w:nsid w:val="67C405C6"/>
    <w:multiLevelType w:val="hybridMultilevel"/>
    <w:tmpl w:val="3BF6DD20"/>
    <w:lvl w:ilvl="0" w:tplc="D6506602">
      <w:numFmt w:val="bullet"/>
      <w:lvlText w:val="o"/>
      <w:lvlJc w:val="left"/>
      <w:pPr>
        <w:ind w:left="1182" w:hanging="360"/>
      </w:pPr>
      <w:rPr>
        <w:rFonts w:ascii="Courier New" w:eastAsia="Courier New" w:hAnsi="Courier New" w:cs="Courier New" w:hint="default"/>
        <w:w w:val="100"/>
        <w:sz w:val="22"/>
        <w:szCs w:val="22"/>
        <w:lang w:val="en-GB" w:eastAsia="en-GB" w:bidi="en-GB"/>
      </w:rPr>
    </w:lvl>
    <w:lvl w:ilvl="1" w:tplc="CA7C9330">
      <w:numFmt w:val="bullet"/>
      <w:lvlText w:val="•"/>
      <w:lvlJc w:val="left"/>
      <w:pPr>
        <w:ind w:left="1965" w:hanging="360"/>
      </w:pPr>
      <w:rPr>
        <w:lang w:val="en-GB" w:eastAsia="en-GB" w:bidi="en-GB"/>
      </w:rPr>
    </w:lvl>
    <w:lvl w:ilvl="2" w:tplc="191A70A8">
      <w:numFmt w:val="bullet"/>
      <w:lvlText w:val="•"/>
      <w:lvlJc w:val="left"/>
      <w:pPr>
        <w:ind w:left="2750" w:hanging="360"/>
      </w:pPr>
      <w:rPr>
        <w:lang w:val="en-GB" w:eastAsia="en-GB" w:bidi="en-GB"/>
      </w:rPr>
    </w:lvl>
    <w:lvl w:ilvl="3" w:tplc="3B20C2DA">
      <w:numFmt w:val="bullet"/>
      <w:lvlText w:val="•"/>
      <w:lvlJc w:val="left"/>
      <w:pPr>
        <w:ind w:left="3534" w:hanging="360"/>
      </w:pPr>
      <w:rPr>
        <w:lang w:val="en-GB" w:eastAsia="en-GB" w:bidi="en-GB"/>
      </w:rPr>
    </w:lvl>
    <w:lvl w:ilvl="4" w:tplc="C65660E2">
      <w:numFmt w:val="bullet"/>
      <w:lvlText w:val="•"/>
      <w:lvlJc w:val="left"/>
      <w:pPr>
        <w:ind w:left="4319" w:hanging="360"/>
      </w:pPr>
      <w:rPr>
        <w:lang w:val="en-GB" w:eastAsia="en-GB" w:bidi="en-GB"/>
      </w:rPr>
    </w:lvl>
    <w:lvl w:ilvl="5" w:tplc="198C6D80">
      <w:numFmt w:val="bullet"/>
      <w:lvlText w:val="•"/>
      <w:lvlJc w:val="left"/>
      <w:pPr>
        <w:ind w:left="5104" w:hanging="360"/>
      </w:pPr>
      <w:rPr>
        <w:lang w:val="en-GB" w:eastAsia="en-GB" w:bidi="en-GB"/>
      </w:rPr>
    </w:lvl>
    <w:lvl w:ilvl="6" w:tplc="47B09F18">
      <w:numFmt w:val="bullet"/>
      <w:lvlText w:val="•"/>
      <w:lvlJc w:val="left"/>
      <w:pPr>
        <w:ind w:left="5888" w:hanging="360"/>
      </w:pPr>
      <w:rPr>
        <w:lang w:val="en-GB" w:eastAsia="en-GB" w:bidi="en-GB"/>
      </w:rPr>
    </w:lvl>
    <w:lvl w:ilvl="7" w:tplc="D346C894">
      <w:numFmt w:val="bullet"/>
      <w:lvlText w:val="•"/>
      <w:lvlJc w:val="left"/>
      <w:pPr>
        <w:ind w:left="6673" w:hanging="360"/>
      </w:pPr>
      <w:rPr>
        <w:lang w:val="en-GB" w:eastAsia="en-GB" w:bidi="en-GB"/>
      </w:rPr>
    </w:lvl>
    <w:lvl w:ilvl="8" w:tplc="92008156">
      <w:numFmt w:val="bullet"/>
      <w:lvlText w:val="•"/>
      <w:lvlJc w:val="left"/>
      <w:pPr>
        <w:ind w:left="7458" w:hanging="360"/>
      </w:pPr>
      <w:rPr>
        <w:lang w:val="en-GB" w:eastAsia="en-GB" w:bidi="en-GB"/>
      </w:rPr>
    </w:lvl>
  </w:abstractNum>
  <w:abstractNum w:abstractNumId="14" w15:restartNumberingAfterBreak="0">
    <w:nsid w:val="6E1B47A9"/>
    <w:multiLevelType w:val="hybridMultilevel"/>
    <w:tmpl w:val="E37E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C995EA6"/>
    <w:multiLevelType w:val="hybridMultilevel"/>
    <w:tmpl w:val="9496D3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2"/>
  </w:num>
  <w:num w:numId="11">
    <w:abstractNumId w:val="12"/>
  </w:num>
  <w:num w:numId="12">
    <w:abstractNumId w:val="7"/>
  </w:num>
  <w:num w:numId="13">
    <w:abstractNumId w:val="14"/>
  </w:num>
  <w:num w:numId="14">
    <w:abstractNumId w:val="9"/>
  </w:num>
  <w:num w:numId="15">
    <w:abstractNumId w:val="4"/>
  </w:num>
  <w:num w:numId="16">
    <w:abstractNumId w:val="10"/>
  </w:num>
  <w:num w:numId="17">
    <w:abstractNumId w:val="0"/>
  </w:num>
  <w:num w:numId="18">
    <w:abstractNumId w:val="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2612D"/>
    <w:rsid w:val="00031447"/>
    <w:rsid w:val="000704B6"/>
    <w:rsid w:val="00086227"/>
    <w:rsid w:val="00094504"/>
    <w:rsid w:val="000E152A"/>
    <w:rsid w:val="000E1C57"/>
    <w:rsid w:val="000E35E3"/>
    <w:rsid w:val="0010203D"/>
    <w:rsid w:val="001456DD"/>
    <w:rsid w:val="0015061E"/>
    <w:rsid w:val="00183B63"/>
    <w:rsid w:val="001855A0"/>
    <w:rsid w:val="0019500C"/>
    <w:rsid w:val="001C623C"/>
    <w:rsid w:val="001C6586"/>
    <w:rsid w:val="001D5365"/>
    <w:rsid w:val="00224E09"/>
    <w:rsid w:val="002442D2"/>
    <w:rsid w:val="00272981"/>
    <w:rsid w:val="00275A7A"/>
    <w:rsid w:val="00284A5F"/>
    <w:rsid w:val="002B4E5A"/>
    <w:rsid w:val="002B7B09"/>
    <w:rsid w:val="002C571B"/>
    <w:rsid w:val="002D236E"/>
    <w:rsid w:val="002D45EA"/>
    <w:rsid w:val="002F4DE1"/>
    <w:rsid w:val="00303048"/>
    <w:rsid w:val="00316C2B"/>
    <w:rsid w:val="00332287"/>
    <w:rsid w:val="003B0DEA"/>
    <w:rsid w:val="003B15D1"/>
    <w:rsid w:val="003D2260"/>
    <w:rsid w:val="003D5368"/>
    <w:rsid w:val="00405920"/>
    <w:rsid w:val="004141AF"/>
    <w:rsid w:val="0041551A"/>
    <w:rsid w:val="00451257"/>
    <w:rsid w:val="00462EA3"/>
    <w:rsid w:val="00464AB5"/>
    <w:rsid w:val="00472423"/>
    <w:rsid w:val="004B2EA2"/>
    <w:rsid w:val="004B7EAA"/>
    <w:rsid w:val="004C170B"/>
    <w:rsid w:val="004C1F63"/>
    <w:rsid w:val="004E71DC"/>
    <w:rsid w:val="00510E7B"/>
    <w:rsid w:val="005450B2"/>
    <w:rsid w:val="00552A3B"/>
    <w:rsid w:val="0058259E"/>
    <w:rsid w:val="00586830"/>
    <w:rsid w:val="005A4DC6"/>
    <w:rsid w:val="00620BD5"/>
    <w:rsid w:val="00664309"/>
    <w:rsid w:val="006B728D"/>
    <w:rsid w:val="006C2161"/>
    <w:rsid w:val="006D5E45"/>
    <w:rsid w:val="006E087A"/>
    <w:rsid w:val="00702FD7"/>
    <w:rsid w:val="00715E2E"/>
    <w:rsid w:val="00720B0A"/>
    <w:rsid w:val="00775E8B"/>
    <w:rsid w:val="007C1A6D"/>
    <w:rsid w:val="007E1A46"/>
    <w:rsid w:val="007F0569"/>
    <w:rsid w:val="00815C4D"/>
    <w:rsid w:val="00873B55"/>
    <w:rsid w:val="0089231B"/>
    <w:rsid w:val="008B193C"/>
    <w:rsid w:val="00903594"/>
    <w:rsid w:val="00932EF6"/>
    <w:rsid w:val="00935AC8"/>
    <w:rsid w:val="009645DB"/>
    <w:rsid w:val="00981FC2"/>
    <w:rsid w:val="009C5C7D"/>
    <w:rsid w:val="009E77E7"/>
    <w:rsid w:val="009F3BE7"/>
    <w:rsid w:val="00A05261"/>
    <w:rsid w:val="00A10357"/>
    <w:rsid w:val="00A248C5"/>
    <w:rsid w:val="00AB27E1"/>
    <w:rsid w:val="00AD4ADF"/>
    <w:rsid w:val="00AE181F"/>
    <w:rsid w:val="00AE52F0"/>
    <w:rsid w:val="00B22F9A"/>
    <w:rsid w:val="00B46216"/>
    <w:rsid w:val="00B75DFD"/>
    <w:rsid w:val="00B90B5A"/>
    <w:rsid w:val="00BC5F23"/>
    <w:rsid w:val="00BD7034"/>
    <w:rsid w:val="00BF7C06"/>
    <w:rsid w:val="00C20A4B"/>
    <w:rsid w:val="00C62F0B"/>
    <w:rsid w:val="00C85353"/>
    <w:rsid w:val="00CA6DC7"/>
    <w:rsid w:val="00D5152C"/>
    <w:rsid w:val="00D527CC"/>
    <w:rsid w:val="00D60DE9"/>
    <w:rsid w:val="00D850D7"/>
    <w:rsid w:val="00D85B1A"/>
    <w:rsid w:val="00D87BAD"/>
    <w:rsid w:val="00D90775"/>
    <w:rsid w:val="00D9130A"/>
    <w:rsid w:val="00DA46F0"/>
    <w:rsid w:val="00DE232A"/>
    <w:rsid w:val="00E42737"/>
    <w:rsid w:val="00E72164"/>
    <w:rsid w:val="00E75616"/>
    <w:rsid w:val="00E96B8E"/>
    <w:rsid w:val="00EC5DB0"/>
    <w:rsid w:val="00ED3CD9"/>
    <w:rsid w:val="00ED77B6"/>
    <w:rsid w:val="00EE128F"/>
    <w:rsid w:val="00F66498"/>
    <w:rsid w:val="00FC0A33"/>
    <w:rsid w:val="00FE4B01"/>
    <w:rsid w:val="00FF7D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9E284B9A-1585-4836-B736-F2BB5CCDC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AB27E1"/>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AB27E1"/>
    <w:rPr>
      <w:rFonts w:ascii="Calibri" w:hAnsi="Calibri"/>
      <w:szCs w:val="21"/>
    </w:rPr>
  </w:style>
  <w:style w:type="paragraph" w:styleId="NormalWeb">
    <w:name w:val="Normal (Web)"/>
    <w:basedOn w:val="Normal"/>
    <w:uiPriority w:val="99"/>
    <w:semiHidden/>
    <w:unhideWhenUsed/>
    <w:rsid w:val="004C170B"/>
    <w:pPr>
      <w:spacing w:before="100" w:beforeAutospacing="1" w:after="100" w:afterAutospacing="1" w:line="240" w:lineRule="auto"/>
    </w:pPr>
    <w:rPr>
      <w:rFonts w:ascii="Calibri" w:hAnsi="Calibri" w:cs="Calibri"/>
      <w:lang w:eastAsia="en-GB"/>
    </w:rPr>
  </w:style>
  <w:style w:type="character" w:customStyle="1" w:styleId="contentpasted0">
    <w:name w:val="contentpasted0"/>
    <w:basedOn w:val="DefaultParagraphFont"/>
    <w:rsid w:val="004C170B"/>
  </w:style>
  <w:style w:type="table" w:styleId="TableGrid">
    <w:name w:val="Table Grid"/>
    <w:basedOn w:val="TableNormal"/>
    <w:uiPriority w:val="39"/>
    <w:rsid w:val="000E1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5079">
      <w:bodyDiv w:val="1"/>
      <w:marLeft w:val="0"/>
      <w:marRight w:val="0"/>
      <w:marTop w:val="0"/>
      <w:marBottom w:val="0"/>
      <w:divBdr>
        <w:top w:val="none" w:sz="0" w:space="0" w:color="auto"/>
        <w:left w:val="none" w:sz="0" w:space="0" w:color="auto"/>
        <w:bottom w:val="none" w:sz="0" w:space="0" w:color="auto"/>
        <w:right w:val="none" w:sz="0" w:space="0" w:color="auto"/>
      </w:divBdr>
    </w:div>
    <w:div w:id="71316599">
      <w:bodyDiv w:val="1"/>
      <w:marLeft w:val="0"/>
      <w:marRight w:val="0"/>
      <w:marTop w:val="0"/>
      <w:marBottom w:val="0"/>
      <w:divBdr>
        <w:top w:val="none" w:sz="0" w:space="0" w:color="auto"/>
        <w:left w:val="none" w:sz="0" w:space="0" w:color="auto"/>
        <w:bottom w:val="none" w:sz="0" w:space="0" w:color="auto"/>
        <w:right w:val="none" w:sz="0" w:space="0" w:color="auto"/>
      </w:divBdr>
    </w:div>
    <w:div w:id="164789353">
      <w:bodyDiv w:val="1"/>
      <w:marLeft w:val="0"/>
      <w:marRight w:val="0"/>
      <w:marTop w:val="0"/>
      <w:marBottom w:val="0"/>
      <w:divBdr>
        <w:top w:val="none" w:sz="0" w:space="0" w:color="auto"/>
        <w:left w:val="none" w:sz="0" w:space="0" w:color="auto"/>
        <w:bottom w:val="none" w:sz="0" w:space="0" w:color="auto"/>
        <w:right w:val="none" w:sz="0" w:space="0" w:color="auto"/>
      </w:divBdr>
    </w:div>
    <w:div w:id="304706828">
      <w:bodyDiv w:val="1"/>
      <w:marLeft w:val="0"/>
      <w:marRight w:val="0"/>
      <w:marTop w:val="0"/>
      <w:marBottom w:val="0"/>
      <w:divBdr>
        <w:top w:val="none" w:sz="0" w:space="0" w:color="auto"/>
        <w:left w:val="none" w:sz="0" w:space="0" w:color="auto"/>
        <w:bottom w:val="none" w:sz="0" w:space="0" w:color="auto"/>
        <w:right w:val="none" w:sz="0" w:space="0" w:color="auto"/>
      </w:divBdr>
    </w:div>
    <w:div w:id="409620701">
      <w:bodyDiv w:val="1"/>
      <w:marLeft w:val="0"/>
      <w:marRight w:val="0"/>
      <w:marTop w:val="0"/>
      <w:marBottom w:val="0"/>
      <w:divBdr>
        <w:top w:val="none" w:sz="0" w:space="0" w:color="auto"/>
        <w:left w:val="none" w:sz="0" w:space="0" w:color="auto"/>
        <w:bottom w:val="none" w:sz="0" w:space="0" w:color="auto"/>
        <w:right w:val="none" w:sz="0" w:space="0" w:color="auto"/>
      </w:divBdr>
    </w:div>
    <w:div w:id="417599586">
      <w:bodyDiv w:val="1"/>
      <w:marLeft w:val="0"/>
      <w:marRight w:val="0"/>
      <w:marTop w:val="0"/>
      <w:marBottom w:val="0"/>
      <w:divBdr>
        <w:top w:val="none" w:sz="0" w:space="0" w:color="auto"/>
        <w:left w:val="none" w:sz="0" w:space="0" w:color="auto"/>
        <w:bottom w:val="none" w:sz="0" w:space="0" w:color="auto"/>
        <w:right w:val="none" w:sz="0" w:space="0" w:color="auto"/>
      </w:divBdr>
    </w:div>
    <w:div w:id="609626775">
      <w:bodyDiv w:val="1"/>
      <w:marLeft w:val="0"/>
      <w:marRight w:val="0"/>
      <w:marTop w:val="0"/>
      <w:marBottom w:val="0"/>
      <w:divBdr>
        <w:top w:val="none" w:sz="0" w:space="0" w:color="auto"/>
        <w:left w:val="none" w:sz="0" w:space="0" w:color="auto"/>
        <w:bottom w:val="none" w:sz="0" w:space="0" w:color="auto"/>
        <w:right w:val="none" w:sz="0" w:space="0" w:color="auto"/>
      </w:divBdr>
    </w:div>
    <w:div w:id="619529216">
      <w:bodyDiv w:val="1"/>
      <w:marLeft w:val="0"/>
      <w:marRight w:val="0"/>
      <w:marTop w:val="0"/>
      <w:marBottom w:val="0"/>
      <w:divBdr>
        <w:top w:val="none" w:sz="0" w:space="0" w:color="auto"/>
        <w:left w:val="none" w:sz="0" w:space="0" w:color="auto"/>
        <w:bottom w:val="none" w:sz="0" w:space="0" w:color="auto"/>
        <w:right w:val="none" w:sz="0" w:space="0" w:color="auto"/>
      </w:divBdr>
    </w:div>
    <w:div w:id="774136736">
      <w:bodyDiv w:val="1"/>
      <w:marLeft w:val="0"/>
      <w:marRight w:val="0"/>
      <w:marTop w:val="0"/>
      <w:marBottom w:val="0"/>
      <w:divBdr>
        <w:top w:val="none" w:sz="0" w:space="0" w:color="auto"/>
        <w:left w:val="none" w:sz="0" w:space="0" w:color="auto"/>
        <w:bottom w:val="none" w:sz="0" w:space="0" w:color="auto"/>
        <w:right w:val="none" w:sz="0" w:space="0" w:color="auto"/>
      </w:divBdr>
    </w:div>
    <w:div w:id="780149662">
      <w:bodyDiv w:val="1"/>
      <w:marLeft w:val="0"/>
      <w:marRight w:val="0"/>
      <w:marTop w:val="0"/>
      <w:marBottom w:val="0"/>
      <w:divBdr>
        <w:top w:val="none" w:sz="0" w:space="0" w:color="auto"/>
        <w:left w:val="none" w:sz="0" w:space="0" w:color="auto"/>
        <w:bottom w:val="none" w:sz="0" w:space="0" w:color="auto"/>
        <w:right w:val="none" w:sz="0" w:space="0" w:color="auto"/>
      </w:divBdr>
    </w:div>
    <w:div w:id="858007016">
      <w:bodyDiv w:val="1"/>
      <w:marLeft w:val="0"/>
      <w:marRight w:val="0"/>
      <w:marTop w:val="0"/>
      <w:marBottom w:val="0"/>
      <w:divBdr>
        <w:top w:val="none" w:sz="0" w:space="0" w:color="auto"/>
        <w:left w:val="none" w:sz="0" w:space="0" w:color="auto"/>
        <w:bottom w:val="none" w:sz="0" w:space="0" w:color="auto"/>
        <w:right w:val="none" w:sz="0" w:space="0" w:color="auto"/>
      </w:divBdr>
    </w:div>
    <w:div w:id="1282221484">
      <w:bodyDiv w:val="1"/>
      <w:marLeft w:val="0"/>
      <w:marRight w:val="0"/>
      <w:marTop w:val="0"/>
      <w:marBottom w:val="0"/>
      <w:divBdr>
        <w:top w:val="none" w:sz="0" w:space="0" w:color="auto"/>
        <w:left w:val="none" w:sz="0" w:space="0" w:color="auto"/>
        <w:bottom w:val="none" w:sz="0" w:space="0" w:color="auto"/>
        <w:right w:val="none" w:sz="0" w:space="0" w:color="auto"/>
      </w:divBdr>
    </w:div>
    <w:div w:id="1426419486">
      <w:bodyDiv w:val="1"/>
      <w:marLeft w:val="0"/>
      <w:marRight w:val="0"/>
      <w:marTop w:val="0"/>
      <w:marBottom w:val="0"/>
      <w:divBdr>
        <w:top w:val="none" w:sz="0" w:space="0" w:color="auto"/>
        <w:left w:val="none" w:sz="0" w:space="0" w:color="auto"/>
        <w:bottom w:val="none" w:sz="0" w:space="0" w:color="auto"/>
        <w:right w:val="none" w:sz="0" w:space="0" w:color="auto"/>
      </w:divBdr>
    </w:div>
    <w:div w:id="1465809655">
      <w:bodyDiv w:val="1"/>
      <w:marLeft w:val="0"/>
      <w:marRight w:val="0"/>
      <w:marTop w:val="0"/>
      <w:marBottom w:val="0"/>
      <w:divBdr>
        <w:top w:val="none" w:sz="0" w:space="0" w:color="auto"/>
        <w:left w:val="none" w:sz="0" w:space="0" w:color="auto"/>
        <w:bottom w:val="none" w:sz="0" w:space="0" w:color="auto"/>
        <w:right w:val="none" w:sz="0" w:space="0" w:color="auto"/>
      </w:divBdr>
    </w:div>
    <w:div w:id="1483037859">
      <w:bodyDiv w:val="1"/>
      <w:marLeft w:val="0"/>
      <w:marRight w:val="0"/>
      <w:marTop w:val="0"/>
      <w:marBottom w:val="0"/>
      <w:divBdr>
        <w:top w:val="none" w:sz="0" w:space="0" w:color="auto"/>
        <w:left w:val="none" w:sz="0" w:space="0" w:color="auto"/>
        <w:bottom w:val="none" w:sz="0" w:space="0" w:color="auto"/>
        <w:right w:val="none" w:sz="0" w:space="0" w:color="auto"/>
      </w:divBdr>
    </w:div>
    <w:div w:id="1763182818">
      <w:bodyDiv w:val="1"/>
      <w:marLeft w:val="0"/>
      <w:marRight w:val="0"/>
      <w:marTop w:val="0"/>
      <w:marBottom w:val="0"/>
      <w:divBdr>
        <w:top w:val="none" w:sz="0" w:space="0" w:color="auto"/>
        <w:left w:val="none" w:sz="0" w:space="0" w:color="auto"/>
        <w:bottom w:val="none" w:sz="0" w:space="0" w:color="auto"/>
        <w:right w:val="none" w:sz="0" w:space="0" w:color="auto"/>
      </w:divBdr>
    </w:div>
    <w:div w:id="1803187485">
      <w:bodyDiv w:val="1"/>
      <w:marLeft w:val="0"/>
      <w:marRight w:val="0"/>
      <w:marTop w:val="0"/>
      <w:marBottom w:val="0"/>
      <w:divBdr>
        <w:top w:val="none" w:sz="0" w:space="0" w:color="auto"/>
        <w:left w:val="none" w:sz="0" w:space="0" w:color="auto"/>
        <w:bottom w:val="none" w:sz="0" w:space="0" w:color="auto"/>
        <w:right w:val="none" w:sz="0" w:space="0" w:color="auto"/>
      </w:divBdr>
    </w:div>
    <w:div w:id="1864243984">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 w:id="207646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co.gov.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ffsStokeFOI@staffsstoke.icb.nhs.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taffsStokeFOI@staffsstokeccgs.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F4EBC-C5A6-4570-918D-3C8E427B3B1C}">
  <ds:schemaRefs>
    <ds:schemaRef ds:uri="http://schemas.microsoft.com/sharepoint/v3/contenttype/forms"/>
  </ds:schemaRefs>
</ds:datastoreItem>
</file>

<file path=customXml/itemProps3.xml><?xml version="1.0" encoding="utf-8"?>
<ds:datastoreItem xmlns:ds="http://schemas.openxmlformats.org/officeDocument/2006/customXml" ds:itemID="{A9B58CDD-8E0F-4101-94EA-9D0B2316E72E}">
  <ds:schemaRefs>
    <ds:schemaRef ds:uri="b59ea096-a16f-4c7a-8810-828c72134bc4"/>
    <ds:schemaRef ds:uri="http://purl.org/dc/terms/"/>
    <ds:schemaRef ds:uri="http://schemas.openxmlformats.org/package/2006/metadata/core-properties"/>
    <ds:schemaRef ds:uri="19fa4631-68d2-40c1-92e1-b007552a61a4"/>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614</Words>
  <Characters>3506</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2</cp:revision>
  <cp:lastPrinted>2022-11-18T13:49:00Z</cp:lastPrinted>
  <dcterms:created xsi:type="dcterms:W3CDTF">2022-11-18T13:50:00Z</dcterms:created>
  <dcterms:modified xsi:type="dcterms:W3CDTF">2022-11-18T13:50:00Z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2022-11-18T13:46:15Z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c57bed66-01c0-4e62-b557-e3ddf4dc36ea</vt:lpwstr>
  </property>
  <property fmtid="{D5CDD505-2E9C-101B-9397-08002B2CF9AE}" pid="10" name="MSIP_Label_2541a131-ea73-4204-a21d-47648563397b_ContentBits">
    <vt:lpwstr>0</vt:lpwstr>
  </property>
</Properties>
</file>